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855EED" w:rsidRDefault="00855EED" w:rsidP="00CE5EE3">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CE5EE3">
        <w:rPr>
          <w:rFonts w:ascii="Segoe UI" w:eastAsia="Times New Roman" w:hAnsi="Segoe UI" w:cs="Segoe UI"/>
          <w:b/>
          <w:color w:val="3A3A3A"/>
          <w:sz w:val="21"/>
          <w:szCs w:val="21"/>
          <w:bdr w:val="none" w:sz="0" w:space="0" w:color="auto" w:frame="1"/>
          <w:lang w:eastAsia="ru-RU"/>
        </w:rPr>
        <w:t>Анализ операций с ценными бумагами АО ‘</w:t>
      </w:r>
      <w:proofErr w:type="spellStart"/>
      <w:r w:rsidRPr="00CE5EE3">
        <w:rPr>
          <w:rFonts w:ascii="Segoe UI" w:eastAsia="Times New Roman" w:hAnsi="Segoe UI" w:cs="Segoe UI"/>
          <w:b/>
          <w:color w:val="3A3A3A"/>
          <w:sz w:val="21"/>
          <w:szCs w:val="21"/>
          <w:bdr w:val="none" w:sz="0" w:space="0" w:color="auto" w:frame="1"/>
          <w:lang w:eastAsia="ru-RU"/>
        </w:rPr>
        <w:t>Россельхозбанк</w:t>
      </w:r>
      <w:proofErr w:type="spellEnd"/>
      <w:r w:rsidRPr="00CE5EE3">
        <w:rPr>
          <w:rFonts w:ascii="Segoe UI" w:eastAsia="Times New Roman" w:hAnsi="Segoe UI" w:cs="Segoe UI"/>
          <w:b/>
          <w:color w:val="3A3A3A"/>
          <w:sz w:val="21"/>
          <w:szCs w:val="21"/>
          <w:bdr w:val="none" w:sz="0" w:space="0" w:color="auto" w:frame="1"/>
          <w:lang w:eastAsia="ru-RU"/>
        </w:rPr>
        <w:t>'</w:t>
      </w:r>
    </w:p>
    <w:p w:rsidR="00CE5EE3" w:rsidRPr="003C6468" w:rsidRDefault="00CE5EE3" w:rsidP="00CE5EE3">
      <w:pPr>
        <w:spacing w:after="0" w:line="240" w:lineRule="auto"/>
        <w:jc w:val="center"/>
        <w:textAlignment w:val="baseline"/>
        <w:rPr>
          <w:rFonts w:ascii="Segoe UI" w:eastAsia="Times New Roman" w:hAnsi="Segoe UI" w:cs="Segoe UI"/>
          <w:b/>
          <w:color w:val="3A3A3A"/>
          <w:sz w:val="21"/>
          <w:szCs w:val="21"/>
          <w:lang w:eastAsia="ru-RU"/>
        </w:rPr>
      </w:pPr>
      <w:r>
        <w:rPr>
          <w:rFonts w:ascii="Segoe UI" w:eastAsia="Times New Roman" w:hAnsi="Segoe UI" w:cs="Segoe UI"/>
          <w:b/>
          <w:color w:val="3A3A3A"/>
          <w:sz w:val="21"/>
          <w:szCs w:val="21"/>
          <w:lang w:eastAsia="ru-RU"/>
        </w:rPr>
        <w:t>2016</w:t>
      </w:r>
    </w:p>
    <w:p w:rsidR="003C6468" w:rsidRPr="003C6468" w:rsidRDefault="003C6468" w:rsidP="003C6468">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3C6468">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3C6468" w:rsidRPr="003C6468" w:rsidRDefault="003D33CB" w:rsidP="003C6468">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3C6468" w:rsidRPr="003C6468">
          <w:rPr>
            <w:rFonts w:ascii="Times New Roman CYR" w:eastAsiaTheme="minorEastAsia" w:hAnsi="Times New Roman CYR" w:cs="Times New Roman CYR"/>
            <w:b/>
            <w:color w:val="0000FF" w:themeColor="hyperlink"/>
            <w:sz w:val="28"/>
            <w:szCs w:val="28"/>
            <w:u w:val="single"/>
            <w:lang w:val="en-US" w:eastAsia="ru-RU"/>
          </w:rPr>
          <w:t>http</w:t>
        </w:r>
        <w:r w:rsidR="003C6468" w:rsidRPr="003C6468">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3C6468" w:rsidRPr="003C6468">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3C6468" w:rsidRPr="003C6468">
          <w:rPr>
            <w:rFonts w:ascii="Times New Roman CYR" w:eastAsiaTheme="minorEastAsia" w:hAnsi="Times New Roman CYR" w:cs="Times New Roman CYR"/>
            <w:b/>
            <w:color w:val="0000FF" w:themeColor="hyperlink"/>
            <w:sz w:val="28"/>
            <w:szCs w:val="28"/>
            <w:u w:val="single"/>
            <w:lang w:eastAsia="ru-RU"/>
          </w:rPr>
          <w:t>.</w:t>
        </w:r>
        <w:proofErr w:type="spellStart"/>
        <w:r w:rsidR="003C6468" w:rsidRPr="003C6468">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3C6468" w:rsidRPr="003C6468" w:rsidRDefault="003C6468" w:rsidP="00CE5EE3">
      <w:pPr>
        <w:spacing w:after="0" w:line="240" w:lineRule="auto"/>
        <w:jc w:val="center"/>
        <w:textAlignment w:val="baseline"/>
        <w:rPr>
          <w:rFonts w:ascii="Segoe UI" w:eastAsia="Times New Roman" w:hAnsi="Segoe UI" w:cs="Segoe UI"/>
          <w:b/>
          <w:color w:val="3A3A3A"/>
          <w:sz w:val="21"/>
          <w:szCs w:val="21"/>
          <w:lang w:eastAsia="ru-RU"/>
        </w:rPr>
      </w:pPr>
    </w:p>
    <w:p w:rsidR="00855EED" w:rsidRPr="00855EED" w:rsidRDefault="00855EED" w:rsidP="00855EED">
      <w:pPr>
        <w:spacing w:after="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Деятельность банков на рынке ценных бумаг многогранна, поскольку они не только традиционно являются посредниками, связывающими интересы и денежные средства эмитентов и инвесторов, но и сами активно используют финансовые инструменты для формирования собственной ресурсной базы, размещения денежных средств в высоколиквидные и доходные ценные бумаги.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Содержание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Введение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Теоретические основы анализа операций банка с ценными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.1 Сущность операций коммерческого банка с ценными бумагами, их виды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.2 Современное состояние рынка ценных бумаг и роль коммерческих банков на рынке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.3 Методика оценки анализа операций с ценными бумагами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Анализ операций с ценными бумагами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.1 Общая характеристика коммерческого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.2 Анализ основных операций коммерческого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.3 Анализ операций банка с ценными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.4 Проблемы и пути совершенствования операций банка с ценными бумагами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Заключение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Список использованных источников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Введение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Деятельность банков на рынке ценных бумаг многогранна, поскольку они не только традиционно являются посредниками, связывающими интересы и денежные средства эмитентов и инвесторов, но и сами активно используют финансовые инструменты для формирования собственной ресурсной базы, размещения денежных средств в высоколиквидные и доходные ценные бумаги. Рынок ценных бумаг составляет один из наиболее динамичных сегментов финансового рынка и является, по сути, связующим звеном рынка капиталов и денежного рынка.</w:t>
      </w:r>
    </w:p>
    <w:p w:rsidR="00855EED" w:rsidRPr="00C72DE1"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Актуальность выбора данной темы объясняется тем, что в связи с развитием Российского фондового рынка, в настоящее время, все больший интерес компаний обращен к услугам ценных бумаг. В России, как и в других странах, доходы коммерческих банков от операций с ценными бумагами играют все более заметную роль в формировании прибыли.</w:t>
      </w:r>
    </w:p>
    <w:tbl>
      <w:tblPr>
        <w:tblStyle w:val="a6"/>
        <w:tblW w:w="0" w:type="auto"/>
        <w:jc w:val="center"/>
        <w:tblInd w:w="0" w:type="dxa"/>
        <w:tblLook w:val="04A0" w:firstRow="1" w:lastRow="0" w:firstColumn="1" w:lastColumn="0" w:noHBand="0" w:noVBand="1"/>
      </w:tblPr>
      <w:tblGrid>
        <w:gridCol w:w="8472"/>
      </w:tblGrid>
      <w:tr w:rsidR="00C72DE1" w:rsidTr="00C72DE1">
        <w:trPr>
          <w:jc w:val="center"/>
        </w:trPr>
        <w:tc>
          <w:tcPr>
            <w:tcW w:w="8472" w:type="dxa"/>
            <w:tcBorders>
              <w:top w:val="single" w:sz="4" w:space="0" w:color="auto"/>
              <w:left w:val="single" w:sz="4" w:space="0" w:color="auto"/>
              <w:bottom w:val="single" w:sz="4" w:space="0" w:color="auto"/>
              <w:right w:val="single" w:sz="4" w:space="0" w:color="auto"/>
            </w:tcBorders>
            <w:hideMark/>
          </w:tcPr>
          <w:p w:rsidR="00C72DE1" w:rsidRDefault="003D33CB">
            <w:pPr>
              <w:spacing w:line="360" w:lineRule="auto"/>
              <w:textAlignment w:val="baseline"/>
              <w:rPr>
                <w:rFonts w:ascii="Arial" w:eastAsia="Times New Roman" w:hAnsi="Arial" w:cs="Times New Roman"/>
                <w:color w:val="444444"/>
                <w:sz w:val="21"/>
                <w:szCs w:val="21"/>
                <w:lang w:eastAsia="ru-RU"/>
              </w:rPr>
            </w:pPr>
            <w:hyperlink r:id="rId9" w:history="1">
              <w:r w:rsidR="00C72DE1">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C72DE1" w:rsidRPr="00C72DE1" w:rsidRDefault="003D33CB">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C72DE1">
                <w:rPr>
                  <w:rStyle w:val="a4"/>
                  <w:rFonts w:eastAsia="Times New Roman" w:cs="Times New Roman"/>
                  <w:sz w:val="21"/>
                  <w:szCs w:val="21"/>
                  <w:lang w:eastAsia="ru-RU"/>
                </w:rPr>
                <w:t>Рерайт</w:t>
              </w:r>
              <w:proofErr w:type="spellEnd"/>
              <w:r w:rsidR="00C72DE1">
                <w:rPr>
                  <w:rStyle w:val="a4"/>
                  <w:rFonts w:eastAsia="Times New Roman" w:cs="Times New Roman"/>
                  <w:sz w:val="21"/>
                  <w:szCs w:val="21"/>
                  <w:lang w:eastAsia="ru-RU"/>
                </w:rPr>
                <w:t xml:space="preserve"> текстов и </w:t>
              </w:r>
              <w:proofErr w:type="spellStart"/>
              <w:r w:rsidR="00C72DE1">
                <w:rPr>
                  <w:rStyle w:val="a4"/>
                  <w:rFonts w:eastAsia="Times New Roman" w:cs="Times New Roman"/>
                  <w:sz w:val="21"/>
                  <w:szCs w:val="21"/>
                  <w:lang w:eastAsia="ru-RU"/>
                </w:rPr>
                <w:t>уникализация</w:t>
              </w:r>
              <w:proofErr w:type="spellEnd"/>
              <w:r w:rsidR="00C72DE1">
                <w:rPr>
                  <w:rStyle w:val="a4"/>
                  <w:rFonts w:eastAsia="Times New Roman" w:cs="Times New Roman"/>
                  <w:sz w:val="21"/>
                  <w:szCs w:val="21"/>
                  <w:lang w:eastAsia="ru-RU"/>
                </w:rPr>
                <w:t xml:space="preserve"> 90 %</w:t>
              </w:r>
            </w:hyperlink>
          </w:p>
          <w:p w:rsidR="00C72DE1" w:rsidRDefault="003D33CB">
            <w:pPr>
              <w:spacing w:line="360" w:lineRule="auto"/>
              <w:textAlignment w:val="baseline"/>
              <w:rPr>
                <w:rFonts w:ascii="Arial" w:eastAsia="Times New Roman" w:hAnsi="Arial" w:cs="Times New Roman"/>
                <w:color w:val="444444"/>
                <w:sz w:val="21"/>
                <w:szCs w:val="21"/>
                <w:lang w:eastAsia="ru-RU"/>
              </w:rPr>
            </w:pPr>
            <w:hyperlink r:id="rId11" w:history="1">
              <w:r w:rsidR="00C72DE1">
                <w:rPr>
                  <w:rStyle w:val="a4"/>
                  <w:rFonts w:eastAsia="Times New Roman" w:cs="Times New Roman"/>
                  <w:sz w:val="21"/>
                  <w:szCs w:val="21"/>
                  <w:lang w:eastAsia="ru-RU"/>
                </w:rPr>
                <w:t>Написание по заказу контрольных, дипломов, диссертаций. . .</w:t>
              </w:r>
            </w:hyperlink>
          </w:p>
        </w:tc>
      </w:tr>
    </w:tbl>
    <w:p w:rsidR="00C72DE1" w:rsidRPr="00C72DE1" w:rsidRDefault="00C72DE1" w:rsidP="00C72DE1">
      <w:pPr>
        <w:spacing w:after="420" w:line="480" w:lineRule="atLeast"/>
        <w:jc w:val="center"/>
        <w:textAlignment w:val="baseline"/>
        <w:rPr>
          <w:rFonts w:ascii="Segoe UI" w:eastAsia="Times New Roman" w:hAnsi="Segoe UI" w:cs="Segoe UI"/>
          <w:color w:val="444444"/>
          <w:sz w:val="21"/>
          <w:szCs w:val="21"/>
          <w:lang w:eastAsia="ru-RU"/>
        </w:rPr>
      </w:pP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Участие банков в операциях с ценными бумагами законодательством каждой страны регламентируется по-разному в зависимости от особенностей национального фондового рынка, традиций развития банковского дела и других факторов. В настоящее время российские коммерческие банки осуществляют на рынке ценных бумаг деятельность как в качестве непрофессиональных, так и профессиональных участников.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Целью выпускной квалификационной работы является анализ операций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с ценными бумагами в кредитном процессе.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Задачи: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изучить теоретические операции банка с ценными бумагами в кредитном процессе;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изучить методику оценки анализа операций банка с ценными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провести анализ основных операций коммерческого банка с ценными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выявить проблемы и пути совершенствования операций банка с ценными бумагами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При написании выпускной квалификационной работы были использованы следующие методы научного исследования: индукция и дедукция, статистический и графический анализы, анализ нормативно-правовой базы.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Для написания работы использовались нормативно — правовые акты по данной теме, а также научные труды авторов: </w:t>
      </w:r>
      <w:proofErr w:type="spellStart"/>
      <w:r w:rsidRPr="00855EED">
        <w:rPr>
          <w:rFonts w:ascii="Segoe UI" w:eastAsia="Times New Roman" w:hAnsi="Segoe UI" w:cs="Segoe UI"/>
          <w:color w:val="444444"/>
          <w:sz w:val="21"/>
          <w:szCs w:val="21"/>
          <w:lang w:eastAsia="ru-RU"/>
        </w:rPr>
        <w:t>Агарков</w:t>
      </w:r>
      <w:proofErr w:type="spellEnd"/>
      <w:r w:rsidRPr="00855EED">
        <w:rPr>
          <w:rFonts w:ascii="Segoe UI" w:eastAsia="Times New Roman" w:hAnsi="Segoe UI" w:cs="Segoe UI"/>
          <w:color w:val="444444"/>
          <w:sz w:val="21"/>
          <w:szCs w:val="21"/>
          <w:lang w:eastAsia="ru-RU"/>
        </w:rPr>
        <w:t xml:space="preserve"> М.М., Валиев С.Х., Кириллов К.В. и др., а также материалы из периодических изданий, справочная и нормативная литература по рассматриваемой проблематике, отчетность объекта исследования.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Структура выпускной квалификационной работы выполнена на 70 страницах, включает две главы, 7 разделов, содержит 18 таблиц, 11 рисунков и приложения.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1. Теоретические основы операций банка с ценными бумагами в кредитном процессе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.1 Сущность операций коммерческого банка с ценными бумагами, их виды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Под операцией с ценными бумагами (сделкой) понимают соглашение, связанное с возникновением, изменением и прекращением имущественных прав, заложенных в ценных бумагах.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Это соглашение осуществляется на фондовом рынке для достижения поставленных целей: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обеспечения финансовыми ресурсами деятельности субъекта операции;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формирования и увеличения собственного капитала;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привлечения заемного капитала или ресурсов в оборот.</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 своему экономическому назначению — это:</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пассивные операции, которые осуществляются через эмиссию ценных бумаг, поэтому носят название эмиссионных операций;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вложения собственных и привлеченных финансовых ресурсов в фондовые активы субъектом операций от своего имени. По своему экономическому назначению — это активные операции, которые осуществляются путем приобретения фондовых ценностей на фондовой бирже, в торговой системе, на внебиржевом рынке, поэтому носят название инвестиционных операций.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обеспечения обязательств субъекта операций перед клиентами в отношении ценных бумаг или обязательств клиента, обеспеченных ценными бумагами — клиентские операции [8, с. 45].</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Выше перечисленные операции с ценными бумагами рассматриваются с трех точек зрения: экономической, организационной и правовой.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Экономический аспект операции с ценными бумагами связан с характеристикой цели, ради которой она заключается, возникающими при проведении операции рисками и возможной финансовой эффективностью её осуществления. Поэтому, характеризуя ту или иную операцию, </w:t>
      </w:r>
      <w:r w:rsidRPr="00855EED">
        <w:rPr>
          <w:rFonts w:ascii="Segoe UI" w:eastAsia="Times New Roman" w:hAnsi="Segoe UI" w:cs="Segoe UI"/>
          <w:color w:val="444444"/>
          <w:sz w:val="21"/>
          <w:szCs w:val="21"/>
          <w:lang w:eastAsia="ru-RU"/>
        </w:rPr>
        <w:lastRenderedPageBreak/>
        <w:t>вначале выделяются цели проводимой операции, далее рассматриваются возможные риски и дается методика оценки эффективности той или иной операции.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Рассматривая правовой аспект вышеперечисленных операций с ценными бумагами, следует понимать, что юридически каждая из них оформляется путем заключения одной или нескольких сделок [9, с. 46].</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Сделки возможны при покупке и продаже, уступке прав (цессии), наследовании, дарении, учете, зачете и т. д. Наиболее часто происходит покупка или продажа ценных бумаг: осуществляя эмиссионную операцию, эмитент продает свои ценные бумаги их первому держателю, любая инвестиционная операция связана с покупкой инвестором и продажей владельцем фондовых ценностей и т. 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Таким образом, правовой аспект операции отражает те права и обязанности, которые приобретают участники в процессе ее совершения, включая имущественную ответственность при нарушении условий сделки.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Эмиссионные и инвестиционные операции могут совершаться как с помощью сделки, заключаемой как непосредственно между продавцом и покупателем, т. е. напрямую, так и через посредника.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Если сделка совершается без участия посредника, то взаимоотношения по сделке строятся непосредственно между продавцом и покупателем. Например, при эмиссионной операции, когда эмитент сам организует первичное размещение, не прибегая к помощи финансовых посредников.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Сделки с участием посредников — прежде всего в качестве посредника может выступать брокер, функции которого выполняет банк или какая-нибудь крупная компания. Он может оказывать услуги, как продавцу, так и покупателю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На биржевом организованном рынке необходимо, как правило, наличие двух брокеров, один из которых представляет интересы продавца, а другой — интересы покупателя.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Отразим на рисунке 1 виды операций с ценными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1 Виды операций с ценными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 биржевом и внебиржевом рынках продавец и покупатель могут быть связаны через дилера, но тогда между собой непосредственно они уже не будут связаны заключением сделки. Для некоторых бирж более типична схема связи брокеров и дилеров через систему двойного посредничества.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Например, система торговли ГКО предусматривает обязательное заключение сделок только через дилера, с которым клиент — индивидуальный инвестор может связаться не напрямую, а через банк, который будет выступать в качестве брокера [19, c.38].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Действующее законодательство разрешает коммерческим банкам выпускать следующие виды ценных бумаг: акции, облигации, чеки, векселя, депозитные и сберегательные сертификаты, производные ценные бумаги.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 основе эмиссии акций и облигаций формируется собственный, заемный капитал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Коммерческий банк может выпускать:</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привилегированные акции и их номинальная стоимость должна быть не более 25 % от уставного капитала, а чрезмерный выпуск их банками, у которых нет резервного фонда или его величина не достаточных размеров, является рискованным делом;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обыкновенные акции, могут быть именными и на предъявителя [18, с.398].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Акции, эмитируемые банками, должны быть одинаковыми для всех выпусков ценных бумаг, независимо от времени выпуска и его порядкового номера. Законодательство разрешает такие выпуски акций банков, которые предполагают возможность их оплаты иностранной валютой, тогда цена реализации акций должна быть определена и в рублях и в иностранной валюте. Учредители акционерного банка выбирают тип подписки на акции — закрытый или открытый.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Закрытый тип означает, что банк размещает акции по заранее составленному учредителями списку и в свободную продажу на первичный рынок акции не попадают.</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Открытый тип осуществляется при поиске потенциальных акционеров, т.е. каждый владелец свободного капитала может стать акционером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Коммерческие банки выпускают акции с целью формирования собственного капитала в форме уставного капитала, если они создаются в виде акционерного общества и в последующем при увеличении уставного капитала. Рассмотрим виды акций на рисунке 2.</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2 Классификация акций на рынке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Все выпуски ценных бумаг независимо от величины выпуска и количества инвесторов подлежат обязательной государственной регистрации в ЦБ РФ. При этом выпуски акций акционерных банков с уставным капиталом 400 млн. руб. и более регистрируются в Департаменте контроля за деятельностью кредитных организаций на финансовых рынках ЦБ РФ. Там же регистрируется выпуск облигаций на сумму от 50 млн. руб. и более. Во всех остальных случаях выпуски ценных бумаг банков регистрируются в главных территориальных управлениях банка России и в национальных банках республик в составе Российской Федерации [23, с.46].</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Банк, выпускающий акции, должен быть безубыточным в течение последних трех завершенных финансовых лет либо с момента образования, если этот срок менее трех лет. Для вновь созданных банков предусматривается, что при их функционировании менее одного </w:t>
      </w:r>
      <w:r w:rsidRPr="00855EED">
        <w:rPr>
          <w:rFonts w:ascii="Segoe UI" w:eastAsia="Times New Roman" w:hAnsi="Segoe UI" w:cs="Segoe UI"/>
          <w:color w:val="444444"/>
          <w:sz w:val="21"/>
          <w:szCs w:val="21"/>
          <w:lang w:eastAsia="ru-RU"/>
        </w:rPr>
        <w:lastRenderedPageBreak/>
        <w:t>финансового года и наличии убытков за этот период выпуск акций возможен только при условии представления банком соответствующих расчетов и гарантий, подтверждающих, что по итогам полного финансового года банк будет иметь прибыль.</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При регистрации выпуска акций им присваивается государственный регистрационный номер.</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Банки могут принимать в оплату акций: а) денежные средства в национальной валюте; б) материальные ценности, необходимые для деятельности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 целью привлечения дополнительных денежных средств, для осуществления активных операций, коммерческие банки могут выпускать облигации. Обязательным условием выпуска облигаций является полная оплата всех выпущенных банком акций (для акционерного банка) или полная оплата участниками своих долей в уставном капитале банка (для банка, созданного в виде общества с ограниченной ответственностью).</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Рассмотрим виды облигаций на рисунке 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3 Виды облигаций на рынке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Действующими законодательными и нормативными документами запрещается одновременный выпуск акций и облигаций.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Наряду с этим также установлено, что выпуск облигаций допускается банками не ранее третьего года их существования и при условии надлежащего утверждения к этому времени двух годовых балансов. Банки могут выпускать облигации ранее установленного срока только при наличии обеспечения, предоставленного третьими лицами.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Объем выпускаемых облигаций не может превышать сумму уставного капитала банка. При выпуске облигаций на величину, превышающую размер уставного капитала, необходимо обеспечение, представленное банку третьими лицами. При этом обеспечение, представляемое третьими лицами по облигационным займам, должно предусматривать конкретную сумму, </w:t>
      </w:r>
      <w:r w:rsidRPr="00855EED">
        <w:rPr>
          <w:rFonts w:ascii="Segoe UI" w:eastAsia="Times New Roman" w:hAnsi="Segoe UI" w:cs="Segoe UI"/>
          <w:color w:val="444444"/>
          <w:sz w:val="21"/>
          <w:szCs w:val="21"/>
          <w:lang w:eastAsia="ru-RU"/>
        </w:rPr>
        <w:lastRenderedPageBreak/>
        <w:t>равную объему выпуска облигаций по номинальной стоимости, и общую сумму процентов, причитающихся по облигациям.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При выпуске дисконтных облигаций величина обеспечения должна быть равна объему выпуска облигаций номинальной стоимости.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Облигации  выпускаться как  так и на предъявителя, на  носителях либо в  форме. Банки  право выпускать  только в валюте  Федерации, т.е. в  и реализовывать только за  Минимальный срок  облигаций — 1 год. В  одного выпуска  могут реализовываться по  ценам, т.е.  о единой цене размещения на облигации не распространяется.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Регистрация выпуска  осуществляется аналогично  установленному для  акций, и сопровождается  проспекта эмиссии.  банки могут не  проспект эмиссии,  выполняются одновременно  условия: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 планируемый объем  не превышает 50 тыс.  размеров оплаты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  покупателей облигаций  выпуска после  завершения никогда не  превысить 500  Таким образом,  могут осуществлять  облигаций с регистрацией  без регистрации  эмиссии [23,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Выпуск векселей. В  российских банков  распространение получил  собственных векселей,  позволяет им увеличить  привлеченных средств, а  клиенты получают  платежное средство.</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Банковский  удостоверяет, что  или физическое  внесло в банк  в сумме и в валюте,  в векселе. Банк, в  очередь, обязуется  такой вексель  предъявлении его к  в указанный на нем  При этом на  начисляется определенный  доход, если он  по номинальной стоимости.  продаже векселя с  сумма дисконта  будущим доходом  Коммерческие банки  только простые  в рублях и иностранной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В  с Законом «О банках и  деятельности в РФ»  могут выпускать,  продавать и хранить  документы и ценные  (чеки, векселя),  иные операции с  как в рублях,  и в иностранной валюте. В  с ним валютный  является платежным  в иностранной валюте,  к валютным ценностям, а  с валютными векселями  в качестве валютных  [2].</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 очевидным достоинствам  векселя как  привлечения валютных  относится возможность  срока платежа и  способа платежа. В  если вексель  на определенную сумму в  валюте, например в  США, то платеж по  может быть  как в этой  так и в российских  [39, с.78].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настоящее  валютные векселя,  коммерческими банками, в  используются как  привлечения валютных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сберегательных (депозитных)  К другим ценным  эмитируемым коммерческими  относятся сберегательные  сертификаты.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Выпуска сберегательных  выполняется коммерческим  при условии: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 осуществления ими  деятельности не менее 2</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 публикации годовой  подтвержденной аудиторской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соблюдения  актов ЦБ РФ и банковского</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г) в наличии  создаваемого резервного  в размере не менее  от фактически оплаченной  уставного капитала и  на покрытие кредитных  созданных в соответствии с  ЦБ РФ.</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Коммерческие банки  право приступить к  сертификатов только  утверждения условий их  и обращения главными  управлениями ЦБ РФ.  должны содержать  порядок выпуска и  сертификатов, описание  вида и образец  сертификата.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Депозитные  выпускаются для  юридическим лицам, а  — физическим. Оба  сертификатов выпускаются в  Сертификаты являются  ценной бумагой,  в нем указывается  обращения. Максимальный  обращения </w:t>
      </w:r>
      <w:proofErr w:type="spellStart"/>
      <w:r w:rsidRPr="00855EED">
        <w:rPr>
          <w:rFonts w:ascii="Segoe UI" w:eastAsia="Times New Roman" w:hAnsi="Segoe UI" w:cs="Segoe UI"/>
          <w:color w:val="444444"/>
          <w:sz w:val="21"/>
          <w:szCs w:val="21"/>
          <w:lang w:eastAsia="ru-RU"/>
        </w:rPr>
        <w:t>деп</w:t>
      </w:r>
      <w:proofErr w:type="spellEnd"/>
      <w:r w:rsidRPr="00855EED">
        <w:rPr>
          <w:rFonts w:ascii="Segoe UI" w:eastAsia="Times New Roman" w:hAnsi="Segoe UI" w:cs="Segoe UI"/>
          <w:color w:val="444444"/>
          <w:sz w:val="21"/>
          <w:szCs w:val="21"/>
          <w:lang w:eastAsia="ru-RU"/>
        </w:rPr>
        <w:t xml:space="preserve"> сертификатов ограничен  годом, сберегательных — 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Депозитные и сберегательные  — это вид  ценной бумаги,  они не могут  расчетным или  средством за проданные  или оказанные  Имеются также и  по передаче их от одного  к другому.</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Депозитный  может быть  только от юридического  к юридическому, а сберегательный —  от физического лица к  Бланк именного  должен иметь  для передаточных  или дополнительный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банков как  предполагает:</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1)  операций по покупке и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размещение  под залог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3)  по реализации банком-инвестором  удостоверенных приобретенными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получение процентов,  и сумм, причитающихся в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в управлении акционерным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участие в процедуре  в качестве кредитора  акционера; — получение  доли имущества в  ликвидации общества.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Сделки по купле-продаже  бумаг для  клиентов банки  совершить как на  так и на внебиржевом  Кроме того,  поручение клиента,  может удовлетворить их  на покупку определенных  бумаг, продав их из  портфеля, либо  для своего  предлагаемые клиентом  продажи ценные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Банковские операции,  с обслуживанием рынка  бумаг, включают в  предоставление кредитов на  ценных бумаг и  залог ценных  предоставление банковских  по выпускам облигаций и  ценных бумаг  жилищных сертификатов);  функций платежных  эмитентов, ведение  участников рынка  бумаг и осуществление  расчетов по итогам  на рынке ценных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Современное состояние  ценных бумаг и  коммерческих банков на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 сегодняшний  ситуация сложилась  что в большинстве  учет ведет  сам эмитент,  особо приближенная к  организация. Причина  положения — в непонимании  корректного учета  собственности и ответственности  организации, но в процессе  участники рынка  что учет  собственности — это  система: организационная,  документарная. Причем  не статическая, а динамическая.  учетом ценных  должна заниматься  организация, имеющая  персонал и ограниченная  правилами, установленными  которые регламентируют ее ь [29. с, 32].</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 данный момент  конкурентов пока  работать участникам  неполную и несовершенную  базу, но с его  ситуация резко  Поэтому встает  разработки четкой  базы особенно в  бухгалтерского учета на  рынке.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Государство  выполнять активную  на начальных стадиях  рынка ценных  в стране. Дело в  что этот  является настолько  и рискованным для  безопасности страны,  настолько высокие  к инфраструктуре и ресурсам на  создание, что  усилия государства  могут запустить  рынок в его  и безопасной форме. По  здесь должна  разработана масштабная  программа создания  ценных бумаг,  национальным программам  структурных изменений в  хозяйства[6].</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Учитывая важность  инструментов рыночного  как ценные  государство должно  принятия новых  актов установить  правила для  рынка, который  создания объемной  базы, адекватной  условиям.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В последнее время  сделаны определенные  к его созданию и  Прежде всего,  касается создания  бирж и фондовых  товарных бирж. По  весь ограниченный  ценных бумаг  банков и других  устремился на фондовые и  биржи [26,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Рассмотрим  вложений коммерческого  в ценные бумаги на  4.</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4 Структура  коммерческого банка в  бумаги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Однако  рынка фондовых  предшествовала широкая  государственной собственности,  позволило создать  общества и таким  наполнить рынок  бумаг акциями и  предприятий. Осуществляется  в основном за счет  коммерческих банков и  называемых финансовых  то есть </w:t>
      </w:r>
      <w:proofErr w:type="spellStart"/>
      <w:r w:rsidRPr="00855EED">
        <w:rPr>
          <w:rFonts w:ascii="Segoe UI" w:eastAsia="Times New Roman" w:hAnsi="Segoe UI" w:cs="Segoe UI"/>
          <w:color w:val="444444"/>
          <w:sz w:val="21"/>
          <w:szCs w:val="21"/>
          <w:lang w:eastAsia="ru-RU"/>
        </w:rPr>
        <w:t>секьюритизации</w:t>
      </w:r>
      <w:proofErr w:type="spellEnd"/>
      <w:r w:rsidRPr="00855EED">
        <w:rPr>
          <w:rFonts w:ascii="Segoe UI" w:eastAsia="Times New Roman" w:hAnsi="Segoe UI" w:cs="Segoe UI"/>
          <w:color w:val="444444"/>
          <w:sz w:val="21"/>
          <w:szCs w:val="21"/>
          <w:lang w:eastAsia="ru-RU"/>
        </w:rPr>
        <w:t xml:space="preserve">  сертификатов и векселей. В  этого произошло  искажение понятия  ценных бумаг, в  </w:t>
      </w:r>
      <w:proofErr w:type="spellStart"/>
      <w:r w:rsidRPr="00855EED">
        <w:rPr>
          <w:rFonts w:ascii="Segoe UI" w:eastAsia="Times New Roman" w:hAnsi="Segoe UI" w:cs="Segoe UI"/>
          <w:color w:val="444444"/>
          <w:sz w:val="21"/>
          <w:szCs w:val="21"/>
          <w:lang w:eastAsia="ru-RU"/>
        </w:rPr>
        <w:t>в</w:t>
      </w:r>
      <w:proofErr w:type="spellEnd"/>
      <w:r w:rsidRPr="00855EED">
        <w:rPr>
          <w:rFonts w:ascii="Segoe UI" w:eastAsia="Times New Roman" w:hAnsi="Segoe UI" w:cs="Segoe UI"/>
          <w:color w:val="444444"/>
          <w:sz w:val="21"/>
          <w:szCs w:val="21"/>
          <w:lang w:eastAsia="ru-RU"/>
        </w:rPr>
        <w:t xml:space="preserve"> деятельности фондовой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касается фондовых  то они также  в определенных структурных  Они в значительной  зависят от массы  ценных бумаг.  этом не следует  что биржа  рынок, на котором  и продаются, то есть  прошедшие через  рынок. Дело в  что в РФ новые  ценных бумаг, в  акции, поступают на  и товарные </w:t>
      </w:r>
      <w:proofErr w:type="spellStart"/>
      <w:r w:rsidRPr="00855EED">
        <w:rPr>
          <w:rFonts w:ascii="Segoe UI" w:eastAsia="Times New Roman" w:hAnsi="Segoe UI" w:cs="Segoe UI"/>
          <w:color w:val="444444"/>
          <w:sz w:val="21"/>
          <w:szCs w:val="21"/>
          <w:lang w:eastAsia="ru-RU"/>
        </w:rPr>
        <w:t>бир</w:t>
      </w:r>
      <w:proofErr w:type="spellEnd"/>
      <w:r w:rsidRPr="00855EED">
        <w:rPr>
          <w:rFonts w:ascii="Segoe UI" w:eastAsia="Times New Roman" w:hAnsi="Segoe UI" w:cs="Segoe UI"/>
          <w:color w:val="444444"/>
          <w:sz w:val="21"/>
          <w:szCs w:val="21"/>
          <w:lang w:eastAsia="ru-RU"/>
        </w:rPr>
        <w:t xml:space="preserve"> минуя и не образует  образом первичный  В то же время, как  мировая практика,  биржи в основном  на «переработке» старых  ценных бумаг, в  акций, хотя  них проходит  количество частных и  облигаций.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Коммерческие  являются участниками  ценных бумаг. В  странах место,  коммерческим банкам на  ценных бумаг,  Тем не менее,  сформулировать общие  взаимодействия коммерческих  с национальными и международными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Во  странах в настоящее  доходы коммерческих  от операций с ценными  и инвестиционной деятельности  все более  роль в формировании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Расширение  участия коммерческих  на рынке ценных  привели к организации  финансово-банковских групп во  с коммерческими банками,  вокруг себя  самостоятельные структурные  — инвестиционные фонды,  фирмы, трастовые  консультационные фирмы и т. 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Создавая  заграничных инвестиционно-банковских  и дочерних компаний,  банки выходят на  рынок ценных  Инвестиционная  филиалов приобретает  широкие масштабы у  тех стран,  существуют прямые  банкам на операции с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тенденцией развития  систем рыночного  является универсализация  банков, которая  в расширении их присутствия на  ценных бумаг.  банки превратились в  операторов финансового  на их долю приходится  доля портфелей  бумаг, сосредоточенных у  инвесторов.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банков на рынке  бумаг можно  на четыре вида,  отражают различную  выполняемую банками  проведении определенных  с ценными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деятельность  как эмитентов;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деятельность банков  инвесторов;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деятельность  как профессиональных  рынка ценных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проведение  банковских операций,  с обслуживанием рынка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банков как  включает в себя  по эмиссии (выпуску)  ценных бумаг и их  размещению.</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с нормативными документами  покупка и перепродажа  бумаг от своего  за свой счет и по  инициативе является  операцией. В банковском  под инвестициями  понимают вложения в  бумаги предприятий —  и частных — на относительно  период времени.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банков как  участников рынка  бумаг предполагает  брокерской и дилерской  деятельности по доверительному  ценными бумагами,  и депозитарной деятельности.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Брокерские и  операции банков с  бумагами. Банки в  финансового брокера на  ценных бумаг  посреднические (агентские)  по купле-продаже ценных  за счет и по поручению  Выступая комиссионером,  совершают сделки по  ценных бумаг от  имени за счет  (рис. 5).</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5 Виды деятельности  банков на рынке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 купле-продаже ценных  для своих  банки могут  действуя на основании  поручения. По договору  банк (поверенный)  совершить от имени и за  клиента (доверителя)  юридические действия,  куплю-продажу ценных  Права и обязанности по  совершенной поверенным,  непосредственно у доверителя. За  сделки банк-поверенный  вознаграждение на условиях,  в договоре поручения.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Местом заключения  и осуществления операций с  бумагами могут  фондовая биржа,  система или  торговая площадка,  (в частности телефонный)  [10, с. 147].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базой операций с  бумагами фондового  являются федеральные  постановления Правительства  указы Президента  и нормативные акты  комиссии по ценным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них являются: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Гражданский  РФ (Ч.1 и Ч.2);</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ФЗ «О рынке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ФЗ «О банках и  деятельности»;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ФЗ «О Центральном  РФ»,</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ФЗ «О  прав и законных  инвесторов на рынке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ФЗ  акционерных обществах»;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главной правовой  является Федеральный  от 22.04.1996 N 39-ФЗ  от 03.07.2016) « О рынке  бумаг» [3].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Все вложения  в ценные бумаги  векселей) группируются по  в зависимости от целей их  и </w:t>
      </w:r>
      <w:proofErr w:type="spellStart"/>
      <w:r w:rsidRPr="00855EED">
        <w:rPr>
          <w:rFonts w:ascii="Segoe UI" w:eastAsia="Times New Roman" w:hAnsi="Segoe UI" w:cs="Segoe UI"/>
          <w:color w:val="444444"/>
          <w:sz w:val="21"/>
          <w:szCs w:val="21"/>
          <w:lang w:eastAsia="ru-RU"/>
        </w:rPr>
        <w:t>котируемости</w:t>
      </w:r>
      <w:proofErr w:type="spellEnd"/>
      <w:r w:rsidRPr="00855EED">
        <w:rPr>
          <w:rFonts w:ascii="Segoe UI" w:eastAsia="Times New Roman" w:hAnsi="Segoe UI" w:cs="Segoe UI"/>
          <w:color w:val="444444"/>
          <w:sz w:val="21"/>
          <w:szCs w:val="21"/>
          <w:lang w:eastAsia="ru-RU"/>
        </w:rPr>
        <w:t xml:space="preserve"> на организованном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портфель банка  ценные бумаги,  с целью получения  от их реализации (перепродажи), а  ценные бумаги,  не предназначены для  в портфеле свыше  дней и могут  реализованы [11,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Инвестиционный портфель  составляют ценные  приобретаемые с целью  инвестиционного дохода, а  в расчете на возможность  их стоимости в длительной  неопределенной перспективе.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контрольного участия  ценные бумаги,  в количестве, обеспечивающем  контроля над  организацией-эмитентом или  влияние на нее.  ценными бумагами  акции, дающие  на управление делами  общества (голосующие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Банки,  те или иные  ценных бумаг,  учитывать такие  как уровень  ликвидность, доходность.</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Под  вложений понимается  снижение рыночной  ценной бумаги  воздействием различных  на фондовом рынке.  риска ценной  обычно достигается в  доходности. Оптимальное  риска и доходности  путем тщательного  и постоянного контроля  портфеля.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Основными факторами,  величину инвестиционного  банка, являются  размер и качество  Структура инвестиционного  обычно зависит от  ценных бумаг,  имеют обращение на  рынке страны.  как правило,  бумаги, эмитированные  правительством, местными  власти и крупными  [18, с.79].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Инвестиционные операции с ми бумагами приносят  доход, который  из дивидендных и процентных  по вложениям в ценные  курсовой разницы и  за предоставление инвестиционных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Инвестиционные операции  сопряжены с определенными  рисками. Для  потерь от обесценения  бумаг коммерческие  должны создавать</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России установил  критерии, в соответствии с  ценные бумаги  имеющими рыночную</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включены в листинг  бумаг не менее  на одной фондовой  или фондовом  товарной биржи;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биржевой оборот по  отчетного квартала  не менее 5 млн.</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публикации официальной  котировки ценной  в общероссийской газете;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отсутствие ограничений на  ценной бумаги.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бумаги, удовлетворяющие  всем перечисленным  относятся к числу  бумаг с рыночной  При снижении  стоимости этих  по состоянию на последний  день квартала  должен </w:t>
      </w:r>
      <w:proofErr w:type="spellStart"/>
      <w:r w:rsidRPr="00855EED">
        <w:rPr>
          <w:rFonts w:ascii="Segoe UI" w:eastAsia="Times New Roman" w:hAnsi="Segoe UI" w:cs="Segoe UI"/>
          <w:color w:val="444444"/>
          <w:sz w:val="21"/>
          <w:szCs w:val="21"/>
          <w:lang w:eastAsia="ru-RU"/>
        </w:rPr>
        <w:t>доначислить</w:t>
      </w:r>
      <w:proofErr w:type="spellEnd"/>
      <w:r w:rsidRPr="00855EED">
        <w:rPr>
          <w:rFonts w:ascii="Segoe UI" w:eastAsia="Times New Roman" w:hAnsi="Segoe UI" w:cs="Segoe UI"/>
          <w:color w:val="444444"/>
          <w:sz w:val="21"/>
          <w:szCs w:val="21"/>
          <w:lang w:eastAsia="ru-RU"/>
        </w:rPr>
        <w:t>  в размере снижения  рыночной цены  переоценки) относительно  стоимости. Резервы  по каждой ценной  в отдельности, независимо от  или увеличения  стоимости всех  бумаг [19,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  бумагам, отнесенным к  которые не удовлетворяют  ценных бумаг,  рыночную котировку,  создаются в размере  от цены их приобретения.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анализе современного  банковских операций с  бумагами в России  следующая картина.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Все  операции можно  на три основные  операции с государственными  бумагами; операции по  ценных бумаг  эмитентов; эмиссия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Что  первой группы  то она, безусловно,  очень важное  для определенного  банков, в основном  и средних.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Среди активных  операций коммерческих  с ценными бумагами  доля приходится на  ценные бумаги.  дилеров рынка  участников рынка  Внутреннего государственного  займа или  сберегательного займа —  банки. Именно в  коммерческих банков  большинство этих  и именно через  коммерческих банков  их остаток. Однако  положение в условиях  государственных финансов  привести к неустойчивой  коммерческих банков,  обладают наиболее  ресурсами, могущими в  части финансировать  государственного бюджета  с. 37].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Практика и экономическое  большинства стран  что государство не  быть эффективным  Поэтому государства  не выпускают ни акций —  гарантирующих участие в  казны, ни товарораспорядительных  — бумаг, представляющих  товарные массы на  или в обороте. На  долю остаются  долговые денежные  Существует лишь  сугубо экономических  основным из которых  срок выпуска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Экономическую суть и  форму ценной  можно одновременно  с разных точек  в связи с чем  ценная бумага  набором инвестиционных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Рынок ценных  является связующим  между инвестором и  обеспечивая аккумуляцию  средств инвесторов и  финансовые потоки на  ценных бумаг  дающих наибольшую</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Взаимодействие  рынка ценных  строится исходя из  трех главных  субъектов — государства,  и инвесторов. Обеспечение  всех участников  ценных бумаг  организации строгого  действий каждого из  Следовательно, необходим  эмитентом всех  инвесторов (прав  и учет инвестором  своих операций с  бумагами по правилам,  государством. В этом  государство может  и обеспечить исполнение  каждым участником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Методика оценки  операций с ценными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анализа операций с  бумагами является  динамики и степени  плана финансовой  а также в изыскании  увеличения объемов и  финансовых инвестиций.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ходе  операций с ценными  решаются следующие  [18, c. 273]: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определение стоимости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расчет доходности  депозитных сертификатов 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оценка риска,  с инвестициями в ценные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соотношения  и доходности ценных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рейтинга ценных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основных методов,  при принятии  финансового характера,  дисконтирование и наращивание.  применяются они и в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Принимая решение об  средств в какое-либо  инвестор вынужден  расходы, которые он  осуществить в настоящее  с будущими результатами  Отношение величины  к инвестированным средствам  доходностью, или  дохода, и характеризует  капитала, вложенного,  в финансовые активы.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инвестиций по отдельным  инструментам основывается не  на ожидаемом доходе, но и на  им риске, причем  финансовые инструменты  различной степени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Для анализа  инвестиций, т. е. сопоставления  временных величин  и результатов, используется  приведения их к одному  времени — дисконтирование.  состоит в вычислении  аналога денежных  выплачиваемых и (или)  в различные моменты  в будущем текущее  денежных средств  функцией их будущих  [16, с.45].</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Доходность часто  оценить как  абсолютной величины  к сумме первоначальных  в покупку ценной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roofErr w:type="spellStart"/>
      <w:r w:rsidRPr="00855EED">
        <w:rPr>
          <w:rFonts w:ascii="Segoe UI" w:eastAsia="Times New Roman" w:hAnsi="Segoe UI" w:cs="Segoe UI"/>
          <w:color w:val="444444"/>
          <w:sz w:val="21"/>
          <w:szCs w:val="21"/>
          <w:lang w:eastAsia="ru-RU"/>
        </w:rPr>
        <w:t>Ve</w:t>
      </w:r>
      <w:proofErr w:type="spellEnd"/>
      <w:r w:rsidRPr="00855EED">
        <w:rPr>
          <w:rFonts w:ascii="Segoe UI" w:eastAsia="Times New Roman" w:hAnsi="Segoe UI" w:cs="Segoe UI"/>
          <w:color w:val="444444"/>
          <w:sz w:val="21"/>
          <w:szCs w:val="21"/>
          <w:lang w:eastAsia="ru-RU"/>
        </w:rPr>
        <w:t xml:space="preserve"> — </w:t>
      </w:r>
      <w:proofErr w:type="spellStart"/>
      <w:r w:rsidRPr="00855EED">
        <w:rPr>
          <w:rFonts w:ascii="Segoe UI" w:eastAsia="Times New Roman" w:hAnsi="Segoe UI" w:cs="Segoe UI"/>
          <w:color w:val="444444"/>
          <w:sz w:val="21"/>
          <w:szCs w:val="21"/>
          <w:lang w:eastAsia="ru-RU"/>
        </w:rPr>
        <w:t>Vb</w:t>
      </w:r>
      <w:proofErr w:type="spellEnd"/>
      <w:r w:rsidRPr="00855EED">
        <w:rPr>
          <w:rFonts w:ascii="Segoe UI" w:eastAsia="Times New Roman" w:hAnsi="Segoe UI" w:cs="Segoe UI"/>
          <w:color w:val="444444"/>
          <w:sz w:val="21"/>
          <w:szCs w:val="21"/>
          <w:lang w:eastAsia="ru-RU"/>
        </w:rPr>
        <w:t xml:space="preserve">) / </w:t>
      </w:r>
      <w:proofErr w:type="spellStart"/>
      <w:r w:rsidRPr="00855EED">
        <w:rPr>
          <w:rFonts w:ascii="Segoe UI" w:eastAsia="Times New Roman" w:hAnsi="Segoe UI" w:cs="Segoe UI"/>
          <w:color w:val="444444"/>
          <w:sz w:val="21"/>
          <w:szCs w:val="21"/>
          <w:lang w:eastAsia="ru-RU"/>
        </w:rPr>
        <w:t>Vb</w:t>
      </w:r>
      <w:proofErr w:type="spellEnd"/>
      <w:r w:rsidRPr="00855EED">
        <w:rPr>
          <w:rFonts w:ascii="Segoe UI" w:eastAsia="Times New Roman" w:hAnsi="Segoe UI" w:cs="Segoe UI"/>
          <w:b/>
          <w:bCs/>
          <w:color w:val="444444"/>
          <w:sz w:val="21"/>
          <w:szCs w:val="21"/>
          <w:lang w:eastAsia="ru-RU"/>
        </w:rPr>
        <w:t>,           </w:t>
      </w:r>
      <w:r w:rsidRPr="00855EED">
        <w:rPr>
          <w:rFonts w:ascii="Segoe UI" w:eastAsia="Times New Roman" w:hAnsi="Segoe UI" w:cs="Segoe UI"/>
          <w:color w:val="444444"/>
          <w:sz w:val="21"/>
          <w:szCs w:val="21"/>
          <w:lang w:eastAsia="ru-RU"/>
        </w:rPr>
        <w:t>                                               (1)</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где:- доходность;- конечная стоимость ценной бумаги;- исходная стоимость ценной бумаги.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Стоимость любой ценной бумаги может быть рассчитана по формуле, характерной для расчетов приведенной стоимости: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(2)</w:t>
      </w:r>
    </w:p>
    <w:p w:rsidR="00855EED" w:rsidRPr="00855EED" w:rsidRDefault="00855EED" w:rsidP="00855EED">
      <w:pPr>
        <w:spacing w:after="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где </w:t>
      </w:r>
      <w:proofErr w:type="spellStart"/>
      <w:r w:rsidRPr="00855EED">
        <w:rPr>
          <w:rFonts w:ascii="Segoe UI" w:eastAsia="Times New Roman" w:hAnsi="Segoe UI" w:cs="Segoe UI"/>
          <w:color w:val="444444"/>
          <w:sz w:val="21"/>
          <w:szCs w:val="21"/>
          <w:lang w:eastAsia="ru-RU"/>
        </w:rPr>
        <w:t>V</w:t>
      </w:r>
      <w:r w:rsidRPr="00855EED">
        <w:rPr>
          <w:rFonts w:ascii="Segoe UI" w:eastAsia="Times New Roman" w:hAnsi="Segoe UI" w:cs="Segoe UI"/>
          <w:color w:val="444444"/>
          <w:sz w:val="16"/>
          <w:szCs w:val="16"/>
          <w:bdr w:val="none" w:sz="0" w:space="0" w:color="auto" w:frame="1"/>
          <w:vertAlign w:val="subscript"/>
          <w:lang w:eastAsia="ru-RU"/>
        </w:rPr>
        <w:t>m</w:t>
      </w:r>
      <w:proofErr w:type="spellEnd"/>
      <w:r w:rsidRPr="00855EED">
        <w:rPr>
          <w:rFonts w:ascii="Segoe UI" w:eastAsia="Times New Roman" w:hAnsi="Segoe UI" w:cs="Segoe UI"/>
          <w:color w:val="444444"/>
          <w:sz w:val="21"/>
          <w:szCs w:val="21"/>
          <w:lang w:eastAsia="ru-RU"/>
        </w:rPr>
        <w:t xml:space="preserve"> — текущая рыночная стоимость ценной </w:t>
      </w:r>
      <w:proofErr w:type="spellStart"/>
      <w:r w:rsidRPr="00855EED">
        <w:rPr>
          <w:rFonts w:ascii="Segoe UI" w:eastAsia="Times New Roman" w:hAnsi="Segoe UI" w:cs="Segoe UI"/>
          <w:color w:val="444444"/>
          <w:sz w:val="21"/>
          <w:szCs w:val="21"/>
          <w:lang w:eastAsia="ru-RU"/>
        </w:rPr>
        <w:t>бумаги;</w:t>
      </w:r>
      <w:r w:rsidRPr="00855EED">
        <w:rPr>
          <w:rFonts w:ascii="Segoe UI" w:eastAsia="Times New Roman" w:hAnsi="Segoe UI" w:cs="Segoe UI"/>
          <w:color w:val="444444"/>
          <w:sz w:val="16"/>
          <w:szCs w:val="16"/>
          <w:bdr w:val="none" w:sz="0" w:space="0" w:color="auto" w:frame="1"/>
          <w:vertAlign w:val="subscript"/>
          <w:lang w:eastAsia="ru-RU"/>
        </w:rPr>
        <w:t>i</w:t>
      </w:r>
      <w:proofErr w:type="spellEnd"/>
      <w:r w:rsidRPr="00855EED">
        <w:rPr>
          <w:rFonts w:ascii="Segoe UI" w:eastAsia="Times New Roman" w:hAnsi="Segoe UI" w:cs="Segoe UI"/>
          <w:color w:val="444444"/>
          <w:sz w:val="21"/>
          <w:szCs w:val="21"/>
          <w:lang w:eastAsia="ru-RU"/>
        </w:rPr>
        <w:t> — ожидаемый денежный поток в i периоде;- приемлемая норма дохода.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Цена ценной бумаги величина относительная. Для предприятия принявшего ее в качестве знака стоимости важность имеют прогнозируемые величины поступлений, норма дохода на рынке, надежность и ликвидность (при необходимости перевода ее в денежную форму). Именно из за различий оценок инвесторов существует рынок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Доходность по совокупности (портфелю) ценных бумаг может быть вычислена способами: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на основе вычисления ожидаемой доходности портфеля в конце периода.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 = (Р1 — Р0): Р0                                                                             (3)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Где К — ожидаемая доходность портфеля;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Р0 — начальная стоимость портфеля;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Р1 — стоимость портфеля в конце периода.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на основе вычисления ожидаемой доходности ценных бумаг в составе портфеля.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(4)</w:t>
      </w:r>
    </w:p>
    <w:p w:rsidR="00855EED" w:rsidRPr="00855EED" w:rsidRDefault="00855EED" w:rsidP="00855EED">
      <w:pPr>
        <w:spacing w:after="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де </w:t>
      </w:r>
      <w:proofErr w:type="spellStart"/>
      <w:r w:rsidRPr="00855EED">
        <w:rPr>
          <w:rFonts w:ascii="Segoe UI" w:eastAsia="Times New Roman" w:hAnsi="Segoe UI" w:cs="Segoe UI"/>
          <w:color w:val="444444"/>
          <w:sz w:val="21"/>
          <w:szCs w:val="21"/>
          <w:lang w:eastAsia="ru-RU"/>
        </w:rPr>
        <w:t>x</w:t>
      </w:r>
      <w:r w:rsidRPr="00855EED">
        <w:rPr>
          <w:rFonts w:ascii="Segoe UI" w:eastAsia="Times New Roman" w:hAnsi="Segoe UI" w:cs="Segoe UI"/>
          <w:color w:val="444444"/>
          <w:sz w:val="16"/>
          <w:szCs w:val="16"/>
          <w:bdr w:val="none" w:sz="0" w:space="0" w:color="auto" w:frame="1"/>
          <w:vertAlign w:val="subscript"/>
          <w:lang w:eastAsia="ru-RU"/>
        </w:rPr>
        <w:t>i</w:t>
      </w:r>
      <w:proofErr w:type="spellEnd"/>
      <w:r w:rsidRPr="00855EED">
        <w:rPr>
          <w:rFonts w:ascii="Segoe UI" w:eastAsia="Times New Roman" w:hAnsi="Segoe UI" w:cs="Segoe UI"/>
          <w:color w:val="444444"/>
          <w:sz w:val="21"/>
          <w:szCs w:val="21"/>
          <w:lang w:eastAsia="ru-RU"/>
        </w:rPr>
        <w:t> — доля ценной бумаги в портфеле;</w:t>
      </w:r>
    </w:p>
    <w:p w:rsidR="00855EED" w:rsidRPr="00855EED" w:rsidRDefault="00855EED" w:rsidP="00855EED">
      <w:pPr>
        <w:spacing w:after="0" w:line="480" w:lineRule="atLeast"/>
        <w:textAlignment w:val="baseline"/>
        <w:rPr>
          <w:rFonts w:ascii="Segoe UI" w:eastAsia="Times New Roman" w:hAnsi="Segoe UI" w:cs="Segoe UI"/>
          <w:color w:val="444444"/>
          <w:sz w:val="21"/>
          <w:szCs w:val="21"/>
          <w:lang w:eastAsia="ru-RU"/>
        </w:rPr>
      </w:pPr>
      <w:proofErr w:type="spellStart"/>
      <w:r w:rsidRPr="00855EED">
        <w:rPr>
          <w:rFonts w:ascii="Segoe UI" w:eastAsia="Times New Roman" w:hAnsi="Segoe UI" w:cs="Segoe UI"/>
          <w:color w:val="444444"/>
          <w:sz w:val="16"/>
          <w:szCs w:val="16"/>
          <w:bdr w:val="none" w:sz="0" w:space="0" w:color="auto" w:frame="1"/>
          <w:vertAlign w:val="subscript"/>
          <w:lang w:eastAsia="ru-RU"/>
        </w:rPr>
        <w:t>ki</w:t>
      </w:r>
      <w:proofErr w:type="spellEnd"/>
      <w:r w:rsidRPr="00855EED">
        <w:rPr>
          <w:rFonts w:ascii="Segoe UI" w:eastAsia="Times New Roman" w:hAnsi="Segoe UI" w:cs="Segoe UI"/>
          <w:color w:val="444444"/>
          <w:sz w:val="21"/>
          <w:szCs w:val="21"/>
          <w:lang w:eastAsia="ru-RU"/>
        </w:rPr>
        <w:t> — доходность ценной бумаги;- количество ценных бумаг в портфеле.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Доходность операции по учету векселя (W) может быть установлена по формуле: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(5)</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где W — доходность по учету векселей;- период, для которого определяется доходность;- продолжительность учета векселя;- комиссионные удержанные с векселедержателя.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Важнейшим моментом в оценке любого финансового инструмента является соотношение между ожидаемым доходом и степенью риска. Степень риска обычно прямо пропорциональна ожидаемой доходности инвестиций. К наиболее характерным видам рисков, присущих ценным бумагам, относятся [17, c. 63]: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риск неплатежа, т. е. невыполнение условий обязательств, например неуплата заемщиком суммы долга или процентов по нему.</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Чем больше риск неплатежа, тем больше и ожидаемая в качестве компенсации премия за риск, тем больший (при прочих равных условиях) ожидаемый доход инвестора. Государственные ценные бумаги обычно рассматриваются как свободные от риска, поэтому они берутся за основу при оценке других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риск ликвидности, или способность обратить ценную бумагу в наличные деньги в короткое время без значительных ценовых уступок. Чем ниже ликвидность, тем большим должен быть уровень дохода по ценной бумаге;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срок погашения; обычно, чем больше срок погашения, тем больше риск колебаний рыночной стоимости ценной бумаги. Отсюда инвесторам необходима премия за риск, чтобы побудить их покупать долгосрочные ценные бумаги.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 основании рассмотренного теоретического материала по анализу операций коммерческого банка с ценными бумагами было установлено следующее.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Под операцией с ценными бумагами (сделкой) понимают соглашение, связанное с возникновением, изменением и прекращением имущественных прав, заложенных в ценных бумагах.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Российские эмитенты имеют право выпускать в обращение на фондовом рынке государственные облигации, облигации, векселя, чеки, депозитные и сберегательные сертификаты, банковские сберегательные книжки на предъявителя, простые и двойные складские свидетельства, коносаменты, акции и приватизационные ценные бумаги. Каждый вид ценных бумаг имеет свойственные только им характеристики, которые лежат в основе классификации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Целью анализа операций с ценными бумагами является оценка динамики и степени выполнения плана финансовой деятельности, а также в изыскании резервов увеличения объемов и доходности финансовых инвестиций.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Анализ операций с ценными бумагами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2.1 Общая характеристика коммерческого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Акционерное общество «Российский Сельскохозяйственный банк» является крупнейшим российским банком и среди них занимает 5 место по активам-нетто.</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 отчетную дату (01 Апреля 2017 г.) величина активов-нетто банка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xml:space="preserve">» составила 2844.14 млрд. руб. За год активы увеличились на 0,44%. Прирост активов-нетто </w:t>
      </w:r>
      <w:r w:rsidRPr="00855EED">
        <w:rPr>
          <w:rFonts w:ascii="Segoe UI" w:eastAsia="Times New Roman" w:hAnsi="Segoe UI" w:cs="Segoe UI"/>
          <w:color w:val="444444"/>
          <w:sz w:val="21"/>
          <w:szCs w:val="21"/>
          <w:lang w:eastAsia="ru-RU"/>
        </w:rPr>
        <w:lastRenderedPageBreak/>
        <w:t>отрицательно повлиял на показатель рентабельности активов ROI: за год рентабельность активов-нетто упала с 0.66% &lt;#»905774.files/image009.jpg»&gt;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6 Организационная структура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отчетном году в связи с приведением устава и наименования банка в соответствие с Федеральным законом № 99-ФЗ от 05.05.2014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наименование Банка было изменено.</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 увеличил объемы кредитования приоритетных отраслей и сегментов отечественной экономики, удержал лидирующие позиции в финансировании сезонных работ, продемонстрировал опережающие темпы роста бизнеса по сравнению с показателями российской банковской системы в целом, сохранив при этом консервативные подходы в управлении рисками.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Ведущие позиции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в банковской системе Российской Федерации представлены в таблице 2.</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2</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Ведущие позиции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в банковской системе Российской Федерации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19"/>
        <w:gridCol w:w="1043"/>
        <w:gridCol w:w="1058"/>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Виды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2015 г.</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 кредитовании сельского хозяйства и АПК;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 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 место</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 кредитовании сезонных работ;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 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 место</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по кредитованию малого и среднего бизнеса;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 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 место</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по размеру филиальной сети;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 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 место</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по размеру кредитного портфеля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 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 место</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lastRenderedPageBreak/>
              <w:t>по размеру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 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 место</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по размеру кредитного портфеля нефинансовым организациям;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 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 место</w:t>
            </w: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настоящее время доля банка на рынке кредитования: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отрасли «Сельское хозяйство, охота и предоставление услуг в этих областях» — около 40%;</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отрасли «Производство пищевых продуктов, включая напитки, и табака» — около 20%;</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отрасли «Производство машин и оборудования для сельского и лесного хозяйства» — 20,0% [31].</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течение 2015 г. клиентский кредитный портфель был увеличен банком на 256,6 млрд. рублей (на 17,8%) и составил 1 701,7 млрд. рублей, в том числе кредиты юридическим лицам выросли на 20,6%, а физическим лицам — на 5,7%. Активы банка возросли в 2015 г. на 21,4% и достигли 2 511 млрд. рублей.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 состоянию на 01.01.2016 г. 46,9% кредитных вложений в АПК было сформировано за счет кредитов организациям — сельскохозяйственным товаропроизводителям (рис. 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7 Структура кредитных вложений в АПК на 01.01.2016 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рисунка видно, что доля кредитов гражданам, ведущим личное подсобное хозяйство, составила 5,3%, К (Ф)Х — 4,1%. В структуре вложений в АПК на кредиты предприятиям пищевой и перерабатывающей промышленности приходится 16,9%, предприятиям, обслуживающим АПК, — 0,4% [31].</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Важным направлением деятельности банка в рамках реализации Госпрограммы АПК является финансирование инвестиционных проектов, предусматривающих строительство, </w:t>
      </w:r>
      <w:r w:rsidRPr="00855EED">
        <w:rPr>
          <w:rFonts w:ascii="Segoe UI" w:eastAsia="Times New Roman" w:hAnsi="Segoe UI" w:cs="Segoe UI"/>
          <w:color w:val="444444"/>
          <w:sz w:val="21"/>
          <w:szCs w:val="21"/>
          <w:lang w:eastAsia="ru-RU"/>
        </w:rPr>
        <w:lastRenderedPageBreak/>
        <w:t>реконструкцию и модернизацию объектов АПК (животноводческие комплексы, теплицы, овощехранилища и т.д.). Объем выдачи кредитов АПК по направлениям кредитования представим в таблице 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Объем выдачи кредитов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АПК по направлениям кредитования, млрд. руб.</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56"/>
        <w:gridCol w:w="890"/>
        <w:gridCol w:w="890"/>
        <w:gridCol w:w="1384"/>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Направление кредитования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Отклонение</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Строительство, реконструкция, модернизация объектов АПК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10,40</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Приобретение с/х животных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-2,00</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Приобретение с/х техники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-8,30</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Государственные закупочные интервенции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9,40</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Сезонные полевые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42,10</w:t>
            </w: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2015 г. по направлению «Строительство, реконструкция, модернизация объектов АПК» было выдано 43,8 млрд. рублей кредитов (на 10,40 млрд. больше по сравнению с 2014 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2015 г. на приобретение  животных банком  кредитов на сумму  млрд. рублей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  реализует специальные  кредитования корпоративных  на приобретение сельскохозяйственной  и оборудования. На указанные  за прошедший год  предоставлено 13,2  рублей кредитных</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Государственные  интервенции составили  млрд. руб.  9,40 млрд.  больше, чем в  году).</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Сезонные  работы составили  млрд. руб.  42,10 млрд.  больше, чем в  году).</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Объем выдачи  денежных средств по  банка в банкоматах  на 30,2% (до  млрд. рублей).  с платежными картами  в таблице 4.</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 итогам  г. банк на 16%  эмиссию банковских  объем которой по  на 01.01.2016 г. составил 3  тыс. штук.  этом по итогам  г. прирост количества  карт, выпущенных  достиг 149%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4</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Операции с платежными  АО «</w:t>
      </w:r>
      <w:proofErr w:type="spellStart"/>
      <w:r w:rsidRPr="00855EED">
        <w:rPr>
          <w:rFonts w:ascii="Segoe UI" w:eastAsia="Times New Roman" w:hAnsi="Segoe UI" w:cs="Segoe UI"/>
          <w:color w:val="444444"/>
          <w:sz w:val="21"/>
          <w:szCs w:val="21"/>
          <w:lang w:eastAsia="ru-RU"/>
        </w:rPr>
        <w:t>Россельхозбанк»за</w:t>
      </w:r>
      <w:proofErr w:type="spellEnd"/>
      <w:r w:rsidRPr="00855EED">
        <w:rPr>
          <w:rFonts w:ascii="Segoe UI" w:eastAsia="Times New Roman" w:hAnsi="Segoe UI" w:cs="Segoe UI"/>
          <w:color w:val="444444"/>
          <w:sz w:val="21"/>
          <w:szCs w:val="21"/>
          <w:lang w:eastAsia="ru-RU"/>
        </w:rPr>
        <w:t xml:space="preserve"> 2014-2016</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90"/>
        <w:gridCol w:w="305"/>
        <w:gridCol w:w="305"/>
        <w:gridCol w:w="320"/>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2014 г.2015 г.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Прирост  кредитных карт12,6%.36,5%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комиссионный доход  сети31%49%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xml:space="preserve">Объем приема  денежных </w:t>
            </w:r>
            <w:proofErr w:type="spellStart"/>
            <w:r w:rsidRPr="00855EED">
              <w:rPr>
                <w:rFonts w:ascii="Times New Roman" w:eastAsia="Times New Roman" w:hAnsi="Times New Roman" w:cs="Times New Roman"/>
                <w:sz w:val="21"/>
                <w:szCs w:val="21"/>
                <w:lang w:eastAsia="ru-RU"/>
              </w:rPr>
              <w:t>средствувеличился</w:t>
            </w:r>
            <w:proofErr w:type="spellEnd"/>
            <w:r w:rsidRPr="00855EED">
              <w:rPr>
                <w:rFonts w:ascii="Times New Roman" w:eastAsia="Times New Roman" w:hAnsi="Times New Roman" w:cs="Times New Roman"/>
                <w:sz w:val="21"/>
                <w:szCs w:val="21"/>
                <w:lang w:eastAsia="ru-RU"/>
              </w:rPr>
              <w:t xml:space="preserve"> на  </w:t>
            </w:r>
            <w:proofErr w:type="spellStart"/>
            <w:r w:rsidRPr="00855EED">
              <w:rPr>
                <w:rFonts w:ascii="Times New Roman" w:eastAsia="Times New Roman" w:hAnsi="Times New Roman" w:cs="Times New Roman"/>
                <w:sz w:val="21"/>
                <w:szCs w:val="21"/>
                <w:lang w:eastAsia="ru-RU"/>
              </w:rPr>
              <w:t>на</w:t>
            </w:r>
            <w:proofErr w:type="spellEnd"/>
            <w:r w:rsidRPr="00855EED">
              <w:rPr>
                <w:rFonts w:ascii="Times New Roman" w:eastAsia="Times New Roman" w:hAnsi="Times New Roman" w:cs="Times New Roman"/>
                <w:sz w:val="21"/>
                <w:szCs w:val="21"/>
                <w:lang w:eastAsia="ru-RU"/>
              </w:rPr>
              <w:t xml:space="preserve"> 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Рост  данных операций8,7%-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xml:space="preserve">Объем выдачи  денежных средств по  сторонних </w:t>
            </w:r>
            <w:proofErr w:type="spellStart"/>
            <w:r w:rsidRPr="00855EED">
              <w:rPr>
                <w:rFonts w:ascii="Times New Roman" w:eastAsia="Times New Roman" w:hAnsi="Times New Roman" w:cs="Times New Roman"/>
                <w:sz w:val="21"/>
                <w:szCs w:val="21"/>
                <w:lang w:eastAsia="ru-RU"/>
              </w:rPr>
              <w:t>банковувеличился</w:t>
            </w:r>
            <w:proofErr w:type="spellEnd"/>
            <w:r w:rsidRPr="00855EED">
              <w:rPr>
                <w:rFonts w:ascii="Times New Roman" w:eastAsia="Times New Roman" w:hAnsi="Times New Roman" w:cs="Times New Roman"/>
                <w:sz w:val="21"/>
                <w:szCs w:val="21"/>
                <w:lang w:eastAsia="ru-RU"/>
              </w:rPr>
              <w:t xml:space="preserve"> на  </w:t>
            </w:r>
            <w:proofErr w:type="spellStart"/>
            <w:r w:rsidRPr="00855EED">
              <w:rPr>
                <w:rFonts w:ascii="Times New Roman" w:eastAsia="Times New Roman" w:hAnsi="Times New Roman" w:cs="Times New Roman"/>
                <w:sz w:val="21"/>
                <w:szCs w:val="21"/>
                <w:lang w:eastAsia="ru-RU"/>
              </w:rPr>
              <w:t>на</w:t>
            </w:r>
            <w:proofErr w:type="spellEnd"/>
            <w:r w:rsidRPr="00855EED">
              <w:rPr>
                <w:rFonts w:ascii="Times New Roman" w:eastAsia="Times New Roman" w:hAnsi="Times New Roman" w:cs="Times New Roman"/>
                <w:sz w:val="21"/>
                <w:szCs w:val="21"/>
                <w:lang w:eastAsia="ru-RU"/>
              </w:rPr>
              <w:t xml:space="preserve">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Активное использование  своих возможностей по  клиентских средств  на сокращение доли  финансовых организаций в  обязательств банка.  средств, привлеченных от  включая средства  России, снизился по  с 2014 г. более  вдвое и составил  млрд. рублей.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году банк  успешную работу по  источников капитала. В  к плановому увеличению  банка на 10 млрд.  за счет средств  бюджета, банк  привлечение долгосрочного  депозита в сумме,  73 млрд. рублей, а  размещение привилегированных  на сумму 68,8  рублей, которые  приобретены Государственной  «Агентство по страхованию</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Рассмотрим  экономические показатели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2014-2016  (таб. 5).</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Таблица 5</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Основные экономические  деятельности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гг., млрд.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2014 г. г. </w:t>
      </w:r>
      <w:proofErr w:type="spellStart"/>
      <w:r w:rsidRPr="00855EED">
        <w:rPr>
          <w:rFonts w:ascii="Segoe UI" w:eastAsia="Times New Roman" w:hAnsi="Segoe UI" w:cs="Segoe UI"/>
          <w:color w:val="444444"/>
          <w:sz w:val="21"/>
          <w:szCs w:val="21"/>
          <w:lang w:eastAsia="ru-RU"/>
        </w:rPr>
        <w:t>г.Абсолютное</w:t>
      </w:r>
      <w:proofErr w:type="spellEnd"/>
      <w:r w:rsidRPr="00855EED">
        <w:rPr>
          <w:rFonts w:ascii="Segoe UI" w:eastAsia="Times New Roman" w:hAnsi="Segoe UI" w:cs="Segoe UI"/>
          <w:color w:val="444444"/>
          <w:sz w:val="21"/>
          <w:szCs w:val="21"/>
          <w:lang w:eastAsia="ru-RU"/>
        </w:rPr>
        <w:t xml:space="preserve"> изменение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млн. Темп</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19"/>
        <w:gridCol w:w="1298"/>
        <w:gridCol w:w="1297"/>
        <w:gridCol w:w="1297"/>
        <w:gridCol w:w="1297"/>
        <w:gridCol w:w="1312"/>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proofErr w:type="spellStart"/>
      <w:r w:rsidRPr="00855EED">
        <w:rPr>
          <w:rFonts w:ascii="Segoe UI" w:eastAsia="Times New Roman" w:hAnsi="Segoe UI" w:cs="Segoe UI"/>
          <w:color w:val="444444"/>
          <w:sz w:val="21"/>
          <w:szCs w:val="21"/>
          <w:lang w:eastAsia="ru-RU"/>
        </w:rPr>
        <w:t>руб.Уд</w:t>
      </w:r>
      <w:proofErr w:type="spellEnd"/>
      <w:r w:rsidRPr="00855EED">
        <w:rPr>
          <w:rFonts w:ascii="Segoe UI" w:eastAsia="Times New Roman" w:hAnsi="Segoe UI" w:cs="Segoe UI"/>
          <w:color w:val="444444"/>
          <w:sz w:val="21"/>
          <w:szCs w:val="21"/>
          <w:lang w:eastAsia="ru-RU"/>
        </w:rPr>
        <w:t>. вес,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%млн.  вес,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%млн. </w:t>
      </w:r>
      <w:proofErr w:type="spellStart"/>
      <w:r w:rsidRPr="00855EED">
        <w:rPr>
          <w:rFonts w:ascii="Segoe UI" w:eastAsia="Times New Roman" w:hAnsi="Segoe UI" w:cs="Segoe UI"/>
          <w:color w:val="444444"/>
          <w:sz w:val="21"/>
          <w:szCs w:val="21"/>
          <w:lang w:eastAsia="ru-RU"/>
        </w:rPr>
        <w:t>руб.Уд</w:t>
      </w:r>
      <w:proofErr w:type="spellEnd"/>
      <w:r w:rsidRPr="00855EED">
        <w:rPr>
          <w:rFonts w:ascii="Segoe UI" w:eastAsia="Times New Roman" w:hAnsi="Segoe UI" w:cs="Segoe UI"/>
          <w:color w:val="444444"/>
          <w:sz w:val="21"/>
          <w:szCs w:val="21"/>
          <w:lang w:eastAsia="ru-RU"/>
        </w:rPr>
        <w:t>.</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42"/>
        <w:gridCol w:w="839"/>
        <w:gridCol w:w="839"/>
        <w:gridCol w:w="1013"/>
        <w:gridCol w:w="324"/>
        <w:gridCol w:w="324"/>
        <w:gridCol w:w="324"/>
        <w:gridCol w:w="324"/>
        <w:gridCol w:w="391"/>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Чистая  задолженность16802092010134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464313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банка в ценные</w:t>
      </w:r>
    </w:p>
    <w:tbl>
      <w:tblPr>
        <w:tblW w:w="87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82"/>
        <w:gridCol w:w="681"/>
        <w:gridCol w:w="951"/>
        <w:gridCol w:w="842"/>
        <w:gridCol w:w="897"/>
        <w:gridCol w:w="897"/>
        <w:gridCol w:w="305"/>
        <w:gridCol w:w="305"/>
        <w:gridCol w:w="320"/>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бумаги1452932274698,297,5679292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доходы банка1782378,13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272844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94607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153,08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Процентные 117010188745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82228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Комиссионные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13866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16852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164,14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расходы16160,07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расходы589932,69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109125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50132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184,98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таблицы видно,  чистая ссудная  в 2016 году  2144522 млрд.  (что составляет  %). Прирост  27,63% по итогам  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Вложения банка в  бумаги за </w:t>
      </w:r>
      <w:proofErr w:type="spellStart"/>
      <w:r w:rsidRPr="00855EED">
        <w:rPr>
          <w:rFonts w:ascii="Segoe UI" w:eastAsia="Times New Roman" w:hAnsi="Segoe UI" w:cs="Segoe UI"/>
          <w:color w:val="444444"/>
          <w:sz w:val="21"/>
          <w:szCs w:val="21"/>
          <w:lang w:eastAsia="ru-RU"/>
        </w:rPr>
        <w:t>анал</w:t>
      </w:r>
      <w:proofErr w:type="spellEnd"/>
      <w:r w:rsidRPr="00855EED">
        <w:rPr>
          <w:rFonts w:ascii="Segoe UI" w:eastAsia="Times New Roman" w:hAnsi="Segoe UI" w:cs="Segoe UI"/>
          <w:color w:val="444444"/>
          <w:sz w:val="21"/>
          <w:szCs w:val="21"/>
          <w:lang w:eastAsia="ru-RU"/>
        </w:rPr>
        <w:t xml:space="preserve"> период увеличились на  % или на 79292  руб. Доля в  г. составляет 7,56%,  показывает уменьшение на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Процентные  банка в 2016 г.  272844 млрд.  или 9,19% от  веса основных  при этом  увеличение на 94607  руб. или на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Процентные  за анализируемый период  прирост на 82228  руб. или  при этом  вес также  на 1,37%.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Комиссионные  в 2016 году  на 64,14 % по сравнению с  годом. Комиссионные  за анализируемый период  1615 млрд.  Операционные расходы за  период увеличились на  млрд. руб.  на 84,98%.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Меры,  с банком, по сокращению  (оптимизация региональной  бизнес-процесс и снижение  расходов) позволяют  дополнительные возможности  расширения кредитования  агропромышленного комплекса и  отраслей. И способствует  темпов импортозамещения и  продовольственной безопасности  Федерации.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рамках  с АСВ банку  установлены дополнительные  по наращиванию кредитного  в приоритетных отраслях и  экономики. Это  новые возможности и  роста для  банка, расширения  доходной базы,  отраслевые риски и  укреплению позиций  в качестве рыночного  государственной поддержки  круга отраслей и  экономики.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образом, подытоживая  можно констатировать,  банк успешно  поставленные перед  задачи финансовой  российского агропромышленного  ускоренного импортозамещения,  продовольственной безопасности  Федерации.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основных  коммерческого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Активы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xml:space="preserve">»  направление использования  банка: на какие  в каком объеме и  они предоставляются.  операции банка  как по экономическому  так и с точки  их </w:t>
      </w:r>
      <w:proofErr w:type="spellStart"/>
      <w:r w:rsidRPr="00855EED">
        <w:rPr>
          <w:rFonts w:ascii="Segoe UI" w:eastAsia="Times New Roman" w:hAnsi="Segoe UI" w:cs="Segoe UI"/>
          <w:color w:val="444444"/>
          <w:sz w:val="21"/>
          <w:szCs w:val="21"/>
          <w:lang w:eastAsia="ru-RU"/>
        </w:rPr>
        <w:t>кaчества</w:t>
      </w:r>
      <w:proofErr w:type="spellEnd"/>
      <w:r w:rsidRPr="00855EED">
        <w:rPr>
          <w:rFonts w:ascii="Segoe UI" w:eastAsia="Times New Roman" w:hAnsi="Segoe UI" w:cs="Segoe UI"/>
          <w:color w:val="444444"/>
          <w:sz w:val="21"/>
          <w:szCs w:val="21"/>
          <w:lang w:eastAsia="ru-RU"/>
        </w:rPr>
        <w:t xml:space="preserve">. </w:t>
      </w:r>
      <w:r w:rsidRPr="00855EED">
        <w:rPr>
          <w:rFonts w:ascii="Segoe UI" w:eastAsia="Times New Roman" w:hAnsi="Segoe UI" w:cs="Segoe UI"/>
          <w:color w:val="444444"/>
          <w:sz w:val="21"/>
          <w:szCs w:val="21"/>
          <w:lang w:eastAsia="ru-RU"/>
        </w:rPr>
        <w:lastRenderedPageBreak/>
        <w:t xml:space="preserve">Качество  является их </w:t>
      </w:r>
      <w:proofErr w:type="spellStart"/>
      <w:r w:rsidRPr="00855EED">
        <w:rPr>
          <w:rFonts w:ascii="Segoe UI" w:eastAsia="Times New Roman" w:hAnsi="Segoe UI" w:cs="Segoe UI"/>
          <w:color w:val="444444"/>
          <w:sz w:val="21"/>
          <w:szCs w:val="21"/>
          <w:lang w:eastAsia="ru-RU"/>
        </w:rPr>
        <w:t>обoбщающей</w:t>
      </w:r>
      <w:proofErr w:type="spellEnd"/>
      <w:r w:rsidRPr="00855EED">
        <w:rPr>
          <w:rFonts w:ascii="Segoe UI" w:eastAsia="Times New Roman" w:hAnsi="Segoe UI" w:cs="Segoe UI"/>
          <w:color w:val="444444"/>
          <w:sz w:val="21"/>
          <w:szCs w:val="21"/>
          <w:lang w:eastAsia="ru-RU"/>
        </w:rPr>
        <w:t xml:space="preserve">  Его определение  на основании таких  как: ликвидность;  доходность; </w:t>
      </w:r>
      <w:proofErr w:type="spellStart"/>
      <w:r w:rsidRPr="00855EED">
        <w:rPr>
          <w:rFonts w:ascii="Segoe UI" w:eastAsia="Times New Roman" w:hAnsi="Segoe UI" w:cs="Segoe UI"/>
          <w:color w:val="444444"/>
          <w:sz w:val="21"/>
          <w:szCs w:val="21"/>
          <w:lang w:eastAsia="ru-RU"/>
        </w:rPr>
        <w:t>диверсифицировaнность</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рациональную структуру  банк должен  требования к ликвидности а,  иметь оптимальный  высоколиквидных, ликвидных и  </w:t>
      </w:r>
      <w:proofErr w:type="spellStart"/>
      <w:r w:rsidRPr="00855EED">
        <w:rPr>
          <w:rFonts w:ascii="Segoe UI" w:eastAsia="Times New Roman" w:hAnsi="Segoe UI" w:cs="Segoe UI"/>
          <w:color w:val="444444"/>
          <w:sz w:val="21"/>
          <w:szCs w:val="21"/>
          <w:lang w:eastAsia="ru-RU"/>
        </w:rPr>
        <w:t>cредств</w:t>
      </w:r>
      <w:proofErr w:type="spellEnd"/>
      <w:r w:rsidRPr="00855EED">
        <w:rPr>
          <w:rFonts w:ascii="Segoe UI" w:eastAsia="Times New Roman" w:hAnsi="Segoe UI" w:cs="Segoe UI"/>
          <w:color w:val="444444"/>
          <w:sz w:val="21"/>
          <w:szCs w:val="21"/>
          <w:lang w:eastAsia="ru-RU"/>
        </w:rPr>
        <w:t xml:space="preserve"> по отношению к  с учетом их сроков,  и типов и выполнять  мгновенной, текущей,  и общей ликвидности.  обеспечивая рациональную  активов, надо  чтобы возможности  не мешали выполнению  рискованности и доходности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Важным  </w:t>
      </w:r>
      <w:proofErr w:type="spellStart"/>
      <w:r w:rsidRPr="00855EED">
        <w:rPr>
          <w:rFonts w:ascii="Segoe UI" w:eastAsia="Times New Roman" w:hAnsi="Segoe UI" w:cs="Segoe UI"/>
          <w:color w:val="444444"/>
          <w:sz w:val="21"/>
          <w:szCs w:val="21"/>
          <w:lang w:eastAsia="ru-RU"/>
        </w:rPr>
        <w:t>кaчества</w:t>
      </w:r>
      <w:proofErr w:type="spellEnd"/>
      <w:r w:rsidRPr="00855EED">
        <w:rPr>
          <w:rFonts w:ascii="Segoe UI" w:eastAsia="Times New Roman" w:hAnsi="Segoe UI" w:cs="Segoe UI"/>
          <w:color w:val="444444"/>
          <w:sz w:val="21"/>
          <w:szCs w:val="21"/>
          <w:lang w:eastAsia="ru-RU"/>
        </w:rPr>
        <w:t xml:space="preserve"> активов  служить их </w:t>
      </w:r>
      <w:proofErr w:type="spellStart"/>
      <w:r w:rsidRPr="00855EED">
        <w:rPr>
          <w:rFonts w:ascii="Segoe UI" w:eastAsia="Times New Roman" w:hAnsi="Segoe UI" w:cs="Segoe UI"/>
          <w:color w:val="444444"/>
          <w:sz w:val="21"/>
          <w:szCs w:val="21"/>
          <w:lang w:eastAsia="ru-RU"/>
        </w:rPr>
        <w:t>диверсифицированностъ</w:t>
      </w:r>
      <w:proofErr w:type="spellEnd"/>
      <w:r w:rsidRPr="00855EED">
        <w:rPr>
          <w:rFonts w:ascii="Segoe UI" w:eastAsia="Times New Roman" w:hAnsi="Segoe UI" w:cs="Segoe UI"/>
          <w:color w:val="444444"/>
          <w:sz w:val="21"/>
          <w:szCs w:val="21"/>
          <w:lang w:eastAsia="ru-RU"/>
        </w:rPr>
        <w:t xml:space="preserve">,  степень распределения  </w:t>
      </w:r>
      <w:proofErr w:type="spellStart"/>
      <w:r w:rsidRPr="00855EED">
        <w:rPr>
          <w:rFonts w:ascii="Segoe UI" w:eastAsia="Times New Roman" w:hAnsi="Segoe UI" w:cs="Segoe UI"/>
          <w:color w:val="444444"/>
          <w:sz w:val="21"/>
          <w:szCs w:val="21"/>
          <w:lang w:eastAsia="ru-RU"/>
        </w:rPr>
        <w:t>бaнка</w:t>
      </w:r>
      <w:proofErr w:type="spellEnd"/>
      <w:r w:rsidRPr="00855EED">
        <w:rPr>
          <w:rFonts w:ascii="Segoe UI" w:eastAsia="Times New Roman" w:hAnsi="Segoe UI" w:cs="Segoe UI"/>
          <w:color w:val="444444"/>
          <w:sz w:val="21"/>
          <w:szCs w:val="21"/>
          <w:lang w:eastAsia="ru-RU"/>
        </w:rPr>
        <w:t xml:space="preserve"> по различным  его деятельности.  </w:t>
      </w:r>
      <w:proofErr w:type="spellStart"/>
      <w:r w:rsidRPr="00855EED">
        <w:rPr>
          <w:rFonts w:ascii="Segoe UI" w:eastAsia="Times New Roman" w:hAnsi="Segoe UI" w:cs="Segoe UI"/>
          <w:color w:val="444444"/>
          <w:sz w:val="21"/>
          <w:szCs w:val="21"/>
          <w:lang w:eastAsia="ru-RU"/>
        </w:rPr>
        <w:t>aктивами</w:t>
      </w:r>
      <w:proofErr w:type="spellEnd"/>
      <w:r w:rsidRPr="00855EED">
        <w:rPr>
          <w:rFonts w:ascii="Segoe UI" w:eastAsia="Times New Roman" w:hAnsi="Segoe UI" w:cs="Segoe UI"/>
          <w:color w:val="444444"/>
          <w:sz w:val="21"/>
          <w:szCs w:val="21"/>
          <w:lang w:eastAsia="ru-RU"/>
        </w:rPr>
        <w:t xml:space="preserve"> коммерческого  в целом и финансовый  как его  часть являются  взаимосвязанными </w:t>
      </w:r>
      <w:proofErr w:type="spellStart"/>
      <w:r w:rsidRPr="00855EED">
        <w:rPr>
          <w:rFonts w:ascii="Segoe UI" w:eastAsia="Times New Roman" w:hAnsi="Segoe UI" w:cs="Segoe UI"/>
          <w:color w:val="444444"/>
          <w:sz w:val="21"/>
          <w:szCs w:val="21"/>
          <w:lang w:eastAsia="ru-RU"/>
        </w:rPr>
        <w:t>процеccами</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Это подтверждается и  что в литературе  встретить такие  как «управление  «управление обязательствами»,  </w:t>
      </w:r>
      <w:proofErr w:type="spellStart"/>
      <w:r w:rsidRPr="00855EED">
        <w:rPr>
          <w:rFonts w:ascii="Segoe UI" w:eastAsia="Times New Roman" w:hAnsi="Segoe UI" w:cs="Segoe UI"/>
          <w:color w:val="444444"/>
          <w:sz w:val="21"/>
          <w:szCs w:val="21"/>
          <w:lang w:eastAsia="ru-RU"/>
        </w:rPr>
        <w:t>aктивами</w:t>
      </w:r>
      <w:proofErr w:type="spellEnd"/>
      <w:r w:rsidRPr="00855EED">
        <w:rPr>
          <w:rFonts w:ascii="Segoe UI" w:eastAsia="Times New Roman" w:hAnsi="Segoe UI" w:cs="Segoe UI"/>
          <w:color w:val="444444"/>
          <w:sz w:val="21"/>
          <w:szCs w:val="21"/>
          <w:lang w:eastAsia="ru-RU"/>
        </w:rPr>
        <w:t xml:space="preserve"> и </w:t>
      </w:r>
      <w:proofErr w:type="spellStart"/>
      <w:r w:rsidRPr="00855EED">
        <w:rPr>
          <w:rFonts w:ascii="Segoe UI" w:eastAsia="Times New Roman" w:hAnsi="Segoe UI" w:cs="Segoe UI"/>
          <w:color w:val="444444"/>
          <w:sz w:val="21"/>
          <w:szCs w:val="21"/>
          <w:lang w:eastAsia="ru-RU"/>
        </w:rPr>
        <w:t>обязaтельствами</w:t>
      </w:r>
      <w:proofErr w:type="spellEnd"/>
      <w:r w:rsidRPr="00855EED">
        <w:rPr>
          <w:rFonts w:ascii="Segoe UI" w:eastAsia="Times New Roman" w:hAnsi="Segoe UI" w:cs="Segoe UI"/>
          <w:color w:val="444444"/>
          <w:sz w:val="21"/>
          <w:szCs w:val="21"/>
          <w:lang w:eastAsia="ru-RU"/>
        </w:rPr>
        <w:t xml:space="preserve">»,  капиталом», «управление  «управление ликвидностью»,  </w:t>
      </w:r>
      <w:proofErr w:type="spellStart"/>
      <w:r w:rsidRPr="00855EED">
        <w:rPr>
          <w:rFonts w:ascii="Segoe UI" w:eastAsia="Times New Roman" w:hAnsi="Segoe UI" w:cs="Segoe UI"/>
          <w:color w:val="444444"/>
          <w:sz w:val="21"/>
          <w:szCs w:val="21"/>
          <w:lang w:eastAsia="ru-RU"/>
        </w:rPr>
        <w:t>бaнковскими</w:t>
      </w:r>
      <w:proofErr w:type="spellEnd"/>
      <w:r w:rsidRPr="00855EED">
        <w:rPr>
          <w:rFonts w:ascii="Segoe UI" w:eastAsia="Times New Roman" w:hAnsi="Segoe UI" w:cs="Segoe UI"/>
          <w:color w:val="444444"/>
          <w:sz w:val="21"/>
          <w:szCs w:val="21"/>
          <w:lang w:eastAsia="ru-RU"/>
        </w:rPr>
        <w:t xml:space="preserve"> рисками»,  при рассмотрении  и тех же вопросов,  с управлением </w:t>
      </w:r>
      <w:proofErr w:type="spellStart"/>
      <w:r w:rsidRPr="00855EED">
        <w:rPr>
          <w:rFonts w:ascii="Segoe UI" w:eastAsia="Times New Roman" w:hAnsi="Segoe UI" w:cs="Segoe UI"/>
          <w:color w:val="444444"/>
          <w:sz w:val="21"/>
          <w:szCs w:val="21"/>
          <w:lang w:eastAsia="ru-RU"/>
        </w:rPr>
        <w:t>финaнсами</w:t>
      </w:r>
      <w:proofErr w:type="spellEnd"/>
      <w:r w:rsidRPr="00855EED">
        <w:rPr>
          <w:rFonts w:ascii="Segoe UI" w:eastAsia="Times New Roman" w:hAnsi="Segoe UI" w:cs="Segoe UI"/>
          <w:color w:val="444444"/>
          <w:sz w:val="21"/>
          <w:szCs w:val="21"/>
          <w:lang w:eastAsia="ru-RU"/>
        </w:rPr>
        <w:t>  могут использоваться  названия.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Эффективное  </w:t>
      </w:r>
      <w:proofErr w:type="spellStart"/>
      <w:r w:rsidRPr="00855EED">
        <w:rPr>
          <w:rFonts w:ascii="Segoe UI" w:eastAsia="Times New Roman" w:hAnsi="Segoe UI" w:cs="Segoe UI"/>
          <w:color w:val="444444"/>
          <w:sz w:val="21"/>
          <w:szCs w:val="21"/>
          <w:lang w:eastAsia="ru-RU"/>
        </w:rPr>
        <w:t>оборoтных</w:t>
      </w:r>
      <w:proofErr w:type="spellEnd"/>
      <w:r w:rsidRPr="00855EED">
        <w:rPr>
          <w:rFonts w:ascii="Segoe UI" w:eastAsia="Times New Roman" w:hAnsi="Segoe UI" w:cs="Segoe UI"/>
          <w:color w:val="444444"/>
          <w:sz w:val="21"/>
          <w:szCs w:val="21"/>
          <w:lang w:eastAsia="ru-RU"/>
        </w:rPr>
        <w:t xml:space="preserve"> средств  огромную роль в  нормальной работы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 настоящему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занимает  позиции как в  системе Российской  так и в секторе  кредитования.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Активные операции АО  составляют существенную и </w:t>
      </w:r>
      <w:proofErr w:type="spellStart"/>
      <w:r w:rsidRPr="00855EED">
        <w:rPr>
          <w:rFonts w:ascii="Segoe UI" w:eastAsia="Times New Roman" w:hAnsi="Segoe UI" w:cs="Segoe UI"/>
          <w:color w:val="444444"/>
          <w:sz w:val="21"/>
          <w:szCs w:val="21"/>
          <w:lang w:eastAsia="ru-RU"/>
        </w:rPr>
        <w:t>ляющую</w:t>
      </w:r>
      <w:proofErr w:type="spellEnd"/>
      <w:r w:rsidRPr="00855EED">
        <w:rPr>
          <w:rFonts w:ascii="Segoe UI" w:eastAsia="Times New Roman" w:hAnsi="Segoe UI" w:cs="Segoe UI"/>
          <w:color w:val="444444"/>
          <w:sz w:val="21"/>
          <w:szCs w:val="21"/>
          <w:lang w:eastAsia="ru-RU"/>
        </w:rPr>
        <w:t xml:space="preserve"> часть  операций.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6</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операций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гг., млрд.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Показатели г. г.2016 </w:t>
      </w:r>
      <w:proofErr w:type="spellStart"/>
      <w:r w:rsidRPr="00855EED">
        <w:rPr>
          <w:rFonts w:ascii="Segoe UI" w:eastAsia="Times New Roman" w:hAnsi="Segoe UI" w:cs="Segoe UI"/>
          <w:color w:val="444444"/>
          <w:sz w:val="21"/>
          <w:szCs w:val="21"/>
          <w:lang w:eastAsia="ru-RU"/>
        </w:rPr>
        <w:t>г.Абсолютное</w:t>
      </w:r>
      <w:proofErr w:type="spellEnd"/>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руб. роста,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3"/>
        <w:gridCol w:w="1528"/>
        <w:gridCol w:w="1528"/>
        <w:gridCol w:w="1528"/>
        <w:gridCol w:w="1543"/>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млн. руб.  Уд.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руб.Уд</w:t>
      </w:r>
      <w:proofErr w:type="spellEnd"/>
      <w:r w:rsidRPr="00855EED">
        <w:rPr>
          <w:rFonts w:ascii="Segoe UI" w:eastAsia="Times New Roman" w:hAnsi="Segoe UI" w:cs="Segoe UI"/>
          <w:color w:val="444444"/>
          <w:sz w:val="21"/>
          <w:szCs w:val="21"/>
          <w:lang w:eastAsia="ru-RU"/>
        </w:rPr>
        <w:t>. вес,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%млн.  вес,</w:t>
      </w:r>
    </w:p>
    <w:tbl>
      <w:tblPr>
        <w:tblW w:w="116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21"/>
        <w:gridCol w:w="2548"/>
        <w:gridCol w:w="1393"/>
        <w:gridCol w:w="868"/>
        <w:gridCol w:w="296"/>
        <w:gridCol w:w="296"/>
        <w:gridCol w:w="296"/>
        <w:gridCol w:w="343"/>
        <w:gridCol w:w="311"/>
      </w:tblGrid>
      <w:tr w:rsidR="00855EED" w:rsidRPr="00855EED" w:rsidTr="00855EED">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1,7839384310111,1684,13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Средства КО в ЦБ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1,524616354532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173,11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резервы93720,450,31112661894120,21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в КО142030,690,196087-811642,86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161300,787302266911,00165,47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Чистая  задолженность1680209201013480,0680,04464313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xml:space="preserve"> вложения в </w:t>
            </w:r>
            <w:proofErr w:type="spellStart"/>
            <w:r w:rsidRPr="00855EED">
              <w:rPr>
                <w:rFonts w:ascii="Times New Roman" w:eastAsia="Times New Roman" w:hAnsi="Times New Roman" w:cs="Times New Roman"/>
                <w:sz w:val="21"/>
                <w:szCs w:val="21"/>
                <w:lang w:eastAsia="ru-RU"/>
              </w:rPr>
              <w:t>цб</w:t>
            </w:r>
            <w:proofErr w:type="spellEnd"/>
            <w:r w:rsidRPr="00855EED">
              <w:rPr>
                <w:rFonts w:ascii="Times New Roman" w:eastAsia="Times New Roman" w:hAnsi="Times New Roman" w:cs="Times New Roman"/>
                <w:sz w:val="21"/>
                <w:szCs w:val="21"/>
                <w:lang w:eastAsia="ru-RU"/>
              </w:rPr>
              <w:t>. 1452935,038,06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224585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79292154,57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в дочерние и зависимые  360221,741,21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30464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-555884,57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xml:space="preserve"> вложения в </w:t>
            </w:r>
            <w:proofErr w:type="spellStart"/>
            <w:r w:rsidRPr="00855EED">
              <w:rPr>
                <w:rFonts w:ascii="Times New Roman" w:eastAsia="Times New Roman" w:hAnsi="Times New Roman" w:cs="Times New Roman"/>
                <w:sz w:val="21"/>
                <w:szCs w:val="21"/>
                <w:lang w:eastAsia="ru-RU"/>
              </w:rPr>
              <w:t>цб</w:t>
            </w:r>
            <w:proofErr w:type="spellEnd"/>
            <w:r w:rsidRPr="00855EED">
              <w:rPr>
                <w:rFonts w:ascii="Times New Roman" w:eastAsia="Times New Roman" w:hAnsi="Times New Roman" w:cs="Times New Roman"/>
                <w:sz w:val="21"/>
                <w:szCs w:val="21"/>
                <w:lang w:eastAsia="ru-RU"/>
              </w:rPr>
              <w:t>.,  до323491,561,2511593-2075635,84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по текущему налогу на 3210,020,03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Отложенный  актив17464178650,70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0,12227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0,901648717975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активы746283,424,64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144268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69640193,32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Всего 20674922510939100100611798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Из данных таблицы  что общее  активов в 2016  увеличилось на 29,59 % за  период. Это </w:t>
      </w:r>
      <w:proofErr w:type="spellStart"/>
      <w:r w:rsidRPr="00855EED">
        <w:rPr>
          <w:rFonts w:ascii="Segoe UI" w:eastAsia="Times New Roman" w:hAnsi="Segoe UI" w:cs="Segoe UI"/>
          <w:color w:val="444444"/>
          <w:sz w:val="21"/>
          <w:szCs w:val="21"/>
          <w:lang w:eastAsia="ru-RU"/>
        </w:rPr>
        <w:t>рит</w:t>
      </w:r>
      <w:proofErr w:type="spellEnd"/>
      <w:r w:rsidRPr="00855EED">
        <w:rPr>
          <w:rFonts w:ascii="Segoe UI" w:eastAsia="Times New Roman" w:hAnsi="Segoe UI" w:cs="Segoe UI"/>
          <w:color w:val="444444"/>
          <w:sz w:val="21"/>
          <w:szCs w:val="21"/>
          <w:lang w:eastAsia="ru-RU"/>
        </w:rPr>
        <w:t xml:space="preserve"> об увеличении  статей баланса  обязательные резервы,  активы, чистые  в Центральный Банк.</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Денежные средства  уменьшение показателей на  млрд. руб.  снижение на 15%.  КО в ЦБ РФ в 2016 году  54532 млрд.  что составляет  и показывает увеличение на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Обязательные резервы  прирост на 1894  руб. или  %, при этом  вес сократился на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Средства в КО в 2016 году составили 6087 млрд. руб. (что составляет 0,23%) и показывает увеличение на 42,86%.</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Финансовые активы за анализируемый период увеличились на 65,47 % или на 10561 млрд. руб. Доля в 2016 году составляет 1,00%.</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Чистая ссудная задолженность составила 2144522 млрд. руб. (что составляет 80,04%). Прирост составил 27,63% по итогам 2016 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вложения на 2016 год составили 224585 млрд. руб. (что составляет 8,38%). По итогам 2016 года прирост составил 54, 57%.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Инвестиции в  и зависимые организации за  период снизились на  млрд. руб. (что составляет 84,67 %).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Требование по текущему  на прибыль также  снижение на 238  руб. (что составляет 25,865).</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Отложенный  актив в 2016 году составил 0,12% или 17691 млрд. </w:t>
      </w:r>
      <w:proofErr w:type="spellStart"/>
      <w:r w:rsidRPr="00855EED">
        <w:rPr>
          <w:rFonts w:ascii="Segoe UI" w:eastAsia="Times New Roman" w:hAnsi="Segoe UI" w:cs="Segoe UI"/>
          <w:color w:val="444444"/>
          <w:sz w:val="21"/>
          <w:szCs w:val="21"/>
          <w:lang w:eastAsia="ru-RU"/>
        </w:rPr>
        <w:t>руб</w:t>
      </w:r>
      <w:proofErr w:type="spellEnd"/>
      <w:r w:rsidRPr="00855EED">
        <w:rPr>
          <w:rFonts w:ascii="Segoe UI" w:eastAsia="Times New Roman" w:hAnsi="Segoe UI" w:cs="Segoe UI"/>
          <w:color w:val="444444"/>
          <w:sz w:val="21"/>
          <w:szCs w:val="21"/>
          <w:lang w:eastAsia="ru-RU"/>
        </w:rPr>
        <w:t xml:space="preserve"> от удельного веса основных операций, при этом наблюдается увеличение на 227 млрд. руб. или 1,30%.</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Основные  уменьшились на 552  руб. или 97,02%.</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Прочие активы в 2016 году увеличились на 93,32% по сравнению с 2014 годом.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часть пассивных  составляют заемные  кредиты других  депозиты, средства,  от операций </w:t>
      </w:r>
      <w:proofErr w:type="spellStart"/>
      <w:r w:rsidRPr="00855EED">
        <w:rPr>
          <w:rFonts w:ascii="Segoe UI" w:eastAsia="Times New Roman" w:hAnsi="Segoe UI" w:cs="Segoe UI"/>
          <w:color w:val="444444"/>
          <w:sz w:val="21"/>
          <w:szCs w:val="21"/>
          <w:lang w:eastAsia="ru-RU"/>
        </w:rPr>
        <w:t>репо</w:t>
      </w:r>
      <w:proofErr w:type="spellEnd"/>
      <w:r w:rsidRPr="00855EED">
        <w:rPr>
          <w:rFonts w:ascii="Segoe UI" w:eastAsia="Times New Roman" w:hAnsi="Segoe UI" w:cs="Segoe UI"/>
          <w:color w:val="444444"/>
          <w:sz w:val="21"/>
          <w:szCs w:val="21"/>
          <w:lang w:eastAsia="ru-RU"/>
        </w:rPr>
        <w:t>, и  которые были  от продажи долговых  бумаг. 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часть заемных  приходится на депозиты.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Депозиты 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по ряду критериев: по  депозита, срокам,  процентной ставки,  вкладчиков, условиям  изъятия или  денежных средств и  получателей денег.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Выпуск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ценных бумаг на  и международном рынках  относится к источникам  ресурсов. В перечень  ценных бумаг  сберегательные и депозитные  векселя, облигации. С  ценных бумаг  еще один  ресурсов — операции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Проведем  пассивных операций  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операций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гг., млрд.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Показатели    г. г.2016 </w:t>
      </w:r>
      <w:proofErr w:type="spellStart"/>
      <w:r w:rsidRPr="00855EED">
        <w:rPr>
          <w:rFonts w:ascii="Segoe UI" w:eastAsia="Times New Roman" w:hAnsi="Segoe UI" w:cs="Segoe UI"/>
          <w:color w:val="444444"/>
          <w:sz w:val="21"/>
          <w:szCs w:val="21"/>
          <w:lang w:eastAsia="ru-RU"/>
        </w:rPr>
        <w:t>г.Абсолютное</w:t>
      </w:r>
      <w:proofErr w:type="spellEnd"/>
      <w:r w:rsidRPr="00855EED">
        <w:rPr>
          <w:rFonts w:ascii="Segoe UI" w:eastAsia="Times New Roman" w:hAnsi="Segoe UI" w:cs="Segoe UI"/>
          <w:color w:val="444444"/>
          <w:sz w:val="21"/>
          <w:szCs w:val="21"/>
          <w:lang w:eastAsia="ru-RU"/>
        </w:rPr>
        <w:t xml:space="preserve"> отклонение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руб. роста,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3"/>
        <w:gridCol w:w="1528"/>
        <w:gridCol w:w="1528"/>
        <w:gridCol w:w="1528"/>
        <w:gridCol w:w="1543"/>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млн. руб.     Уд.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руб.Уд</w:t>
      </w:r>
      <w:proofErr w:type="spellEnd"/>
      <w:r w:rsidRPr="00855EED">
        <w:rPr>
          <w:rFonts w:ascii="Segoe UI" w:eastAsia="Times New Roman" w:hAnsi="Segoe UI" w:cs="Segoe UI"/>
          <w:color w:val="444444"/>
          <w:sz w:val="21"/>
          <w:szCs w:val="21"/>
          <w:lang w:eastAsia="ru-RU"/>
        </w:rPr>
        <w:t>. вес,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%млн.  вес,</w:t>
      </w:r>
    </w:p>
    <w:tbl>
      <w:tblPr>
        <w:tblW w:w="93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57"/>
        <w:gridCol w:w="1235"/>
        <w:gridCol w:w="1777"/>
        <w:gridCol w:w="296"/>
        <w:gridCol w:w="296"/>
        <w:gridCol w:w="296"/>
        <w:gridCol w:w="296"/>
        <w:gridCol w:w="343"/>
        <w:gridCol w:w="311"/>
      </w:tblGrid>
      <w:tr w:rsidR="00855EED" w:rsidRPr="00855EED" w:rsidTr="00855EED">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Кредиты,  и прочие средства ЦБ РФ203124416051,831,19-174269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lastRenderedPageBreak/>
              <w:t>Средства 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202739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1571166,900,61-54678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клиентов, не являющихся КО121753965,8366,311978996761457162,54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w:t>
            </w:r>
            <w:proofErr w:type="spellStart"/>
            <w:r w:rsidRPr="00855EED">
              <w:rPr>
                <w:rFonts w:ascii="Times New Roman" w:eastAsia="Times New Roman" w:hAnsi="Times New Roman" w:cs="Times New Roman"/>
                <w:sz w:val="21"/>
                <w:szCs w:val="21"/>
                <w:lang w:eastAsia="ru-RU"/>
              </w:rPr>
              <w:t>физ.лиц</w:t>
            </w:r>
            <w:proofErr w:type="spellEnd"/>
            <w:r w:rsidRPr="00855EED">
              <w:rPr>
                <w:rFonts w:ascii="Times New Roman" w:eastAsia="Times New Roman" w:hAnsi="Times New Roman" w:cs="Times New Roman"/>
                <w:sz w:val="21"/>
                <w:szCs w:val="21"/>
                <w:lang w:eastAsia="ru-RU"/>
              </w:rPr>
              <w:t>, в том  ИП 3178001,7221,85624429306629196,48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Финансовые 9801840,010,0455105,61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Выпущенные долговые 9,352349172261779,29118,21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Обязательство по текущему  на прибыль331610,010,01172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налоговое обязательство3640,020,0214551091399,73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Прочие 32959466242,051,9915458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на возможны потери3270,020,01493166150,76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Всего 18494092277226100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100584289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Из таблицы видно,  кредиты, депозиты и  средства ЦБ РФ в 2016 году составили 28855 </w:t>
      </w:r>
      <w:proofErr w:type="spellStart"/>
      <w:r w:rsidRPr="00855EED">
        <w:rPr>
          <w:rFonts w:ascii="Segoe UI" w:eastAsia="Times New Roman" w:hAnsi="Segoe UI" w:cs="Segoe UI"/>
          <w:color w:val="444444"/>
          <w:sz w:val="21"/>
          <w:szCs w:val="21"/>
          <w:lang w:eastAsia="ru-RU"/>
        </w:rPr>
        <w:t>млрд.руб</w:t>
      </w:r>
      <w:proofErr w:type="spellEnd"/>
      <w:r w:rsidRPr="00855EED">
        <w:rPr>
          <w:rFonts w:ascii="Segoe UI" w:eastAsia="Times New Roman" w:hAnsi="Segoe UI" w:cs="Segoe UI"/>
          <w:color w:val="444444"/>
          <w:sz w:val="21"/>
          <w:szCs w:val="21"/>
          <w:lang w:eastAsia="ru-RU"/>
        </w:rPr>
        <w:t>. (что составляет 1,19%). Прирост составил 14,21 % по итогам 2016 года.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Средства КО за анализируемый период уменьшились на73,03 % или на -54658 млрд. руб. Доля в 2016 году составляет 0,61 %, что показывает уменьшение на 9,68%.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Средства  не являющихся КО составили 1978996 млрд. руб. или 81,32 %, при этом наблюдается увеличение на 761457 млрд. руб. или на 162,54 %.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Вклады физических  в том числе ИП за анализируемый период составили прирост на 306629 млрд. руб. или 196,48 %, при этом удельный вес также вырос на 3,40 %.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обязательства за анализируемый период увеличились на 55 млрд. руб. или на 105,61 %.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долговые обязательства составили 226177 млрд. руб. или 9,29 %, при этом наблюдается увеличение на  млрд. руб. или на 118,21.</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Обязательство по  налогу на прибыль составили 205 млрд. руб. (что составляет 0,01 %). Прирост составил 621,21 % по итогам 2016 года.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налоговое обязательство за анализируемый период увеличилось на 1091 млрд. руб. или на 399,73 %.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Прочие обязательства составили 15458 млрд. руб. или 146,90 %.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Резервы на  потери составили  % или 166 млрд. руб., при этом удельный вес за 2016 год увеличился на 0,10 %.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2016 году  на 584289 млрд.  и составили 131,59%.  произошло за счет,  клиентов, вкладов  лиц, выпущенных  обязательств, также  налогового обязательства.  отметить, что  прочие обязательства,  характеризует баланс  положительно.</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структуры и  активов и пассивов  отразим в таблице 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структуры и  активов и пассивов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2014-2016  млрд. руб.</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2014 г. г. </w:t>
      </w:r>
      <w:proofErr w:type="spellStart"/>
      <w:r w:rsidRPr="00855EED">
        <w:rPr>
          <w:rFonts w:ascii="Segoe UI" w:eastAsia="Times New Roman" w:hAnsi="Segoe UI" w:cs="Segoe UI"/>
          <w:color w:val="444444"/>
          <w:sz w:val="21"/>
          <w:szCs w:val="21"/>
          <w:lang w:eastAsia="ru-RU"/>
        </w:rPr>
        <w:t>г.Абсолютное</w:t>
      </w:r>
      <w:proofErr w:type="spellEnd"/>
      <w:r w:rsidRPr="00855EED">
        <w:rPr>
          <w:rFonts w:ascii="Segoe UI" w:eastAsia="Times New Roman" w:hAnsi="Segoe UI" w:cs="Segoe UI"/>
          <w:color w:val="444444"/>
          <w:sz w:val="21"/>
          <w:szCs w:val="21"/>
          <w:lang w:eastAsia="ru-RU"/>
        </w:rPr>
        <w:t xml:space="preserve"> изменение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млн. Темп</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19"/>
        <w:gridCol w:w="1298"/>
        <w:gridCol w:w="1297"/>
        <w:gridCol w:w="1297"/>
        <w:gridCol w:w="1297"/>
        <w:gridCol w:w="1312"/>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proofErr w:type="spellStart"/>
      <w:r w:rsidRPr="00855EED">
        <w:rPr>
          <w:rFonts w:ascii="Segoe UI" w:eastAsia="Times New Roman" w:hAnsi="Segoe UI" w:cs="Segoe UI"/>
          <w:color w:val="444444"/>
          <w:sz w:val="21"/>
          <w:szCs w:val="21"/>
          <w:lang w:eastAsia="ru-RU"/>
        </w:rPr>
        <w:t>руб.Уд</w:t>
      </w:r>
      <w:proofErr w:type="spellEnd"/>
      <w:r w:rsidRPr="00855EED">
        <w:rPr>
          <w:rFonts w:ascii="Segoe UI" w:eastAsia="Times New Roman" w:hAnsi="Segoe UI" w:cs="Segoe UI"/>
          <w:color w:val="444444"/>
          <w:sz w:val="21"/>
          <w:szCs w:val="21"/>
          <w:lang w:eastAsia="ru-RU"/>
        </w:rPr>
        <w:t>. вес,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%млн.  вес,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%млн. </w:t>
      </w:r>
      <w:proofErr w:type="spellStart"/>
      <w:r w:rsidRPr="00855EED">
        <w:rPr>
          <w:rFonts w:ascii="Segoe UI" w:eastAsia="Times New Roman" w:hAnsi="Segoe UI" w:cs="Segoe UI"/>
          <w:color w:val="444444"/>
          <w:sz w:val="21"/>
          <w:szCs w:val="21"/>
          <w:lang w:eastAsia="ru-RU"/>
        </w:rPr>
        <w:t>руб.Уд</w:t>
      </w:r>
      <w:proofErr w:type="spellEnd"/>
      <w:r w:rsidRPr="00855EED">
        <w:rPr>
          <w:rFonts w:ascii="Segoe UI" w:eastAsia="Times New Roman" w:hAnsi="Segoe UI" w:cs="Segoe UI"/>
          <w:color w:val="444444"/>
          <w:sz w:val="21"/>
          <w:szCs w:val="21"/>
          <w:lang w:eastAsia="ru-RU"/>
        </w:rPr>
        <w:t>.</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44"/>
        <w:gridCol w:w="4390"/>
        <w:gridCol w:w="386"/>
        <w:gridCol w:w="387"/>
        <w:gridCol w:w="387"/>
        <w:gridCol w:w="387"/>
        <w:gridCol w:w="387"/>
        <w:gridCol w:w="387"/>
        <w:gridCol w:w="465"/>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52,782510939267929052,40129,59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Пассивы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47,222277226243369847,60131,59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данных таблицы  что общее  активов в 2016  увеличилось по сравнению с  годом на 611798  руб.</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Пассивы в 6 году выросли на 9 млрд. руб. и  2433698 млрд.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Между  и пассивными операциями  банков существует  связь, так  ресурсы, имеющиеся у  во многом определяют  и размер активных  которые обеспечивают  доход.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Отразим динамики  и пассивов баланса АО  на рисунке 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8 Динамика активов и пассивов баланса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2014-2015 гг.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рисунка видно, что за анализируемый период наблюдается тенденция к росту все показателей.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Финансовые отчетные данные представлены в приложении 2-3.</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структуры и динамики доходов АО «Российский Сельскохозяйственный банк» отразим в таблице 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Анализ структуры и динамики доходов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2014-2016 гг., млрд. руб.</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Показатели 2014 г.    г.2016 </w:t>
      </w:r>
      <w:proofErr w:type="spellStart"/>
      <w:r w:rsidRPr="00855EED">
        <w:rPr>
          <w:rFonts w:ascii="Segoe UI" w:eastAsia="Times New Roman" w:hAnsi="Segoe UI" w:cs="Segoe UI"/>
          <w:color w:val="444444"/>
          <w:sz w:val="21"/>
          <w:szCs w:val="21"/>
          <w:lang w:eastAsia="ru-RU"/>
        </w:rPr>
        <w:t>г.Абсолютное</w:t>
      </w:r>
      <w:proofErr w:type="spellEnd"/>
      <w:r w:rsidRPr="00855EED">
        <w:rPr>
          <w:rFonts w:ascii="Segoe UI" w:eastAsia="Times New Roman" w:hAnsi="Segoe UI" w:cs="Segoe UI"/>
          <w:color w:val="444444"/>
          <w:sz w:val="21"/>
          <w:szCs w:val="21"/>
          <w:lang w:eastAsia="ru-RU"/>
        </w:rPr>
        <w:t xml:space="preserve"> изменение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млн. </w:t>
      </w:r>
      <w:proofErr w:type="spellStart"/>
      <w:r w:rsidRPr="00855EED">
        <w:rPr>
          <w:rFonts w:ascii="Segoe UI" w:eastAsia="Times New Roman" w:hAnsi="Segoe UI" w:cs="Segoe UI"/>
          <w:color w:val="444444"/>
          <w:sz w:val="21"/>
          <w:szCs w:val="21"/>
          <w:lang w:eastAsia="ru-RU"/>
        </w:rPr>
        <w:t>руб.Темп</w:t>
      </w:r>
      <w:proofErr w:type="spellEnd"/>
      <w:r w:rsidRPr="00855EED">
        <w:rPr>
          <w:rFonts w:ascii="Segoe UI" w:eastAsia="Times New Roman" w:hAnsi="Segoe UI" w:cs="Segoe UI"/>
          <w:color w:val="444444"/>
          <w:sz w:val="21"/>
          <w:szCs w:val="21"/>
          <w:lang w:eastAsia="ru-RU"/>
        </w:rPr>
        <w:t xml:space="preserve"> роста,</w:t>
      </w:r>
    </w:p>
    <w:tbl>
      <w:tblPr>
        <w:tblW w:w="90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68"/>
        <w:gridCol w:w="989"/>
        <w:gridCol w:w="860"/>
        <w:gridCol w:w="989"/>
        <w:gridCol w:w="860"/>
        <w:gridCol w:w="989"/>
        <w:gridCol w:w="860"/>
        <w:gridCol w:w="815"/>
        <w:gridCol w:w="883"/>
      </w:tblGrid>
      <w:tr w:rsidR="00855EED" w:rsidRPr="00855EED" w:rsidTr="00855EED">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Доходы комиссионные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13866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16852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164,14</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Операционные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11965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467,20</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Итого процентные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178237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93,29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228152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92,17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272844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90,45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94607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153,08</w:t>
            </w: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Общая сумма процентных доходов в 2016 году составила 272844 млрд. руб., что составило прироста на 94607 млрд. руб. или на 53,08%. Этот рост вызван увеличением совокупного объема операций, которые приводит банк, в результате чего формирует доходную часть. Доходы комиссионные составили 64,14%. Операционные доходы составили 11965 млрд. руб. и увеличение наблюдается в 4,6 раза в 2016 г. по сравнению с 2014 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структуры и динамики расходов АО «Российский Сельскохозяйственный банк» отразим в таблице 10.</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10</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Анализ структуры и динамики расходов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2014-2016 гг., млрд. руб.</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Показатели    2014 г.    г.2016 </w:t>
      </w:r>
      <w:proofErr w:type="spellStart"/>
      <w:r w:rsidRPr="00855EED">
        <w:rPr>
          <w:rFonts w:ascii="Segoe UI" w:eastAsia="Times New Roman" w:hAnsi="Segoe UI" w:cs="Segoe UI"/>
          <w:color w:val="444444"/>
          <w:sz w:val="21"/>
          <w:szCs w:val="21"/>
          <w:lang w:eastAsia="ru-RU"/>
        </w:rPr>
        <w:t>г.Абсолютное</w:t>
      </w:r>
      <w:proofErr w:type="spellEnd"/>
      <w:r w:rsidRPr="00855EED">
        <w:rPr>
          <w:rFonts w:ascii="Segoe UI" w:eastAsia="Times New Roman" w:hAnsi="Segoe UI" w:cs="Segoe UI"/>
          <w:color w:val="444444"/>
          <w:sz w:val="21"/>
          <w:szCs w:val="21"/>
          <w:lang w:eastAsia="ru-RU"/>
        </w:rPr>
        <w:t xml:space="preserve"> изменение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 млн. </w:t>
      </w:r>
      <w:proofErr w:type="spellStart"/>
      <w:r w:rsidRPr="00855EED">
        <w:rPr>
          <w:rFonts w:ascii="Segoe UI" w:eastAsia="Times New Roman" w:hAnsi="Segoe UI" w:cs="Segoe UI"/>
          <w:color w:val="444444"/>
          <w:sz w:val="21"/>
          <w:szCs w:val="21"/>
          <w:lang w:eastAsia="ru-RU"/>
        </w:rPr>
        <w:t>руб.Темп</w:t>
      </w:r>
      <w:proofErr w:type="spellEnd"/>
      <w:r w:rsidRPr="00855EED">
        <w:rPr>
          <w:rFonts w:ascii="Segoe UI" w:eastAsia="Times New Roman" w:hAnsi="Segoe UI" w:cs="Segoe UI"/>
          <w:color w:val="444444"/>
          <w:sz w:val="21"/>
          <w:szCs w:val="21"/>
          <w:lang w:eastAsia="ru-RU"/>
        </w:rPr>
        <w:t xml:space="preserve"> роста,</w:t>
      </w:r>
    </w:p>
    <w:tbl>
      <w:tblPr>
        <w:tblW w:w="87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65"/>
        <w:gridCol w:w="940"/>
        <w:gridCol w:w="810"/>
        <w:gridCol w:w="940"/>
        <w:gridCol w:w="810"/>
        <w:gridCol w:w="940"/>
        <w:gridCol w:w="810"/>
        <w:gridCol w:w="815"/>
        <w:gridCol w:w="883"/>
      </w:tblGrid>
      <w:tr w:rsidR="00855EED" w:rsidRPr="00855EED" w:rsidTr="00855EED">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Расходы комиссионные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99,94</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Операционные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58993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71414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109125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50132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184,98</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Итого процентные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117010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188745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199238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82228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170,27</w:t>
            </w: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таблицы видно, что расходы комиссионные за анализируемый период уменьшились на 1 млрд. руб. или 99,94 %.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Операционные расходы за 2016 год составили 35,20% или 109125 млрд. руб. от удельного веса основных операций, при этом наблюдается увеличение на 84,98% или на 50132 млрд. руб.</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Общее число процентных расходов в 2016 году составило 199238 млрд. руб. или 64,27%.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Ликвидными активами банка являются те средства банка, которые можно достаточно быстро превратить в денежные средства, чтобы возвратить их клиентам-вкладчикам [30].</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Кратко структуру высоколиквидных активов представим в виде таблицы 11.</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11</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Структура высоколиквидных активов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2014-2016 гг., млрд. руб.</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Показатели 2014 г.    г.2016 </w:t>
      </w:r>
      <w:proofErr w:type="spellStart"/>
      <w:r w:rsidRPr="00855EED">
        <w:rPr>
          <w:rFonts w:ascii="Segoe UI" w:eastAsia="Times New Roman" w:hAnsi="Segoe UI" w:cs="Segoe UI"/>
          <w:color w:val="444444"/>
          <w:sz w:val="21"/>
          <w:szCs w:val="21"/>
          <w:lang w:eastAsia="ru-RU"/>
        </w:rPr>
        <w:t>г.Абсолютное</w:t>
      </w:r>
      <w:proofErr w:type="spellEnd"/>
      <w:r w:rsidRPr="00855EED">
        <w:rPr>
          <w:rFonts w:ascii="Segoe UI" w:eastAsia="Times New Roman" w:hAnsi="Segoe UI" w:cs="Segoe UI"/>
          <w:color w:val="444444"/>
          <w:sz w:val="21"/>
          <w:szCs w:val="21"/>
          <w:lang w:eastAsia="ru-RU"/>
        </w:rPr>
        <w:t xml:space="preserve"> изменение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 млн. </w:t>
      </w:r>
      <w:proofErr w:type="spellStart"/>
      <w:r w:rsidRPr="00855EED">
        <w:rPr>
          <w:rFonts w:ascii="Segoe UI" w:eastAsia="Times New Roman" w:hAnsi="Segoe UI" w:cs="Segoe UI"/>
          <w:color w:val="444444"/>
          <w:sz w:val="21"/>
          <w:szCs w:val="21"/>
          <w:lang w:eastAsia="ru-RU"/>
        </w:rPr>
        <w:t>руб.Темп</w:t>
      </w:r>
      <w:proofErr w:type="spellEnd"/>
      <w:r w:rsidRPr="00855EED">
        <w:rPr>
          <w:rFonts w:ascii="Segoe UI" w:eastAsia="Times New Roman" w:hAnsi="Segoe UI" w:cs="Segoe UI"/>
          <w:color w:val="444444"/>
          <w:sz w:val="21"/>
          <w:szCs w:val="21"/>
          <w:lang w:eastAsia="ru-RU"/>
        </w:rPr>
        <w:t xml:space="preserve"> роста,</w:t>
      </w:r>
    </w:p>
    <w:tbl>
      <w:tblPr>
        <w:tblW w:w="92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19"/>
        <w:gridCol w:w="933"/>
        <w:gridCol w:w="793"/>
        <w:gridCol w:w="933"/>
        <w:gridCol w:w="793"/>
        <w:gridCol w:w="933"/>
        <w:gridCol w:w="793"/>
        <w:gridCol w:w="920"/>
        <w:gridCol w:w="883"/>
      </w:tblGrid>
      <w:tr w:rsidR="00855EED" w:rsidRPr="00855EED" w:rsidTr="00855EED">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 </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средств в кассе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36576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36076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28811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78,77</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средств на счетах в Банке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22129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62825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109048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86919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492,78</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корсчетов НОСТРО в банках (чистых)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14203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53,07</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межбанковских кредитов, размещенных на срок до 30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29109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95458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105019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75910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360,78</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высоколиквидных ценных бумаг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30211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112192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151018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120807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499,88</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высоколиквидных ценных бумаг банков и государств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27865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14788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-20937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24,86</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высоколиквидных активов с учетом дисконтов и корректировок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155915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323704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407324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251409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261,25</w:t>
            </w: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таблицы видно, что общее количество средств в кассе за анализируемый период уменьшилось на -7765 млрд. руб. и составило 78,77%.</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Объем средств на счетах в Банке России составило 492,78 %.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Объем корсчетов НОСТРО в банках (чистых) уменьшилось на -6666 млрд. руб.</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Объем межбанковских кредитов, размещенных на срок до 30 дней составило 360,78 %.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Объем высоколиквидных ценных бумаг РФ составило 499,88 %.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Объем высоколиквидных ценных бумаг банков и государств уменьшилось на -20937 млрд. руб. и составило 24,86%.</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Объем высоколиквидных активов с учетом дисконтов и корректировок вырос за год на 251409 млрд. руб. и составил 261,25 %.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Отразим структуру высоколиквидных активов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на рисунке 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9 Структура высоколиквидных активов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2014-2016 гг.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рисунка видно, что за рассматриваемый момент соотношение высоколиквидных активов (средств, которые легко доступны для банка в течение ближайшего месяца) и предполагаемого оттока текущих обязательств дает нам значение 109.86% &lt;#»905774.files/image013.gif»&gt;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10 Структура портфеля ценных бумаг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за 2014-2015 гг.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рисунка видно, что наивысший показатель у корпоративных акций, которые составляют 99,75 % в 2015 году и 89,75 % в 2016 году.</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Меньше всего составляют паи инвестиционных фондов. Количество которых 0,25 % в 2015 и 0,35% в 2016 году.</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Фондовый риск —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с общими колебаниями рыночных цен на финансовые инструменты.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Также, банк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xml:space="preserve">» может выпускать собственные акции, облигации и иные ценные бумаги. Согласно уставу акции банка могут быть только обыкновенными именными. </w:t>
      </w:r>
      <w:r w:rsidRPr="00855EED">
        <w:rPr>
          <w:rFonts w:ascii="Segoe UI" w:eastAsia="Times New Roman" w:hAnsi="Segoe UI" w:cs="Segoe UI"/>
          <w:color w:val="444444"/>
          <w:sz w:val="21"/>
          <w:szCs w:val="21"/>
          <w:lang w:eastAsia="ru-RU"/>
        </w:rPr>
        <w:lastRenderedPageBreak/>
        <w:t>Акции выпускаются в бездокументарной форме. Владелец акции устанавливается на основании записи в системе ведения реестра акционеров банка.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.4 Проблемы и пути совершенствования операций банка с ценными бумагами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Российский рынок, хотя и в меньшей степени, но все-таки по-прежнему характеризуется особенностями, препятствующими применению принципов портфельного инвестирования, что в определенной степени сдерживает интерес субъектов рынка к этим вопросам. Это относится к проблеме внутренней организации тех структур, которые занимаются портфельным менеджментом.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Управление активами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 один из ключевых процессов управления банковской деятельностью. В современных условиях в банковской сфере усиливается конкуренция среди кредитных организаций, в связи с этим происходит снижение доходности основных финансовых инструментов и перед многими коммерческими банками встает проблема повышения эффективности управления активами, увеличения доходности банковских операций за счет альтернативных инструментов, увеличиваются требования к системам управления рисками, ликвидностью и процентными ставками.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не решена проблема текущего отслеживания собственного портфеля, для чего должно быть создано специализированное подразделение, которое и должно заниматься этими вопросами.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Портфель может быть пополняемым или отзываемым. Под пополняемостью портфеля понимается возможность в рамках уже действующего договора увеличивать денежное выражение портфеля за счет внешних источников, не являющихся следствием прироста первоначально вложенной денежной массы. </w:t>
      </w:r>
      <w:proofErr w:type="spellStart"/>
      <w:r w:rsidRPr="00855EED">
        <w:rPr>
          <w:rFonts w:ascii="Segoe UI" w:eastAsia="Times New Roman" w:hAnsi="Segoe UI" w:cs="Segoe UI"/>
          <w:color w:val="444444"/>
          <w:sz w:val="21"/>
          <w:szCs w:val="21"/>
          <w:lang w:eastAsia="ru-RU"/>
        </w:rPr>
        <w:t>Отзываемость</w:t>
      </w:r>
      <w:proofErr w:type="spellEnd"/>
      <w:r w:rsidRPr="00855EED">
        <w:rPr>
          <w:rFonts w:ascii="Segoe UI" w:eastAsia="Times New Roman" w:hAnsi="Segoe UI" w:cs="Segoe UI"/>
          <w:color w:val="444444"/>
          <w:sz w:val="21"/>
          <w:szCs w:val="21"/>
          <w:lang w:eastAsia="ru-RU"/>
        </w:rPr>
        <w:t xml:space="preserve"> портфеля — это возможность в рамках действующего договора изымать часть денежных средств из портфеля. Пополняемость и </w:t>
      </w:r>
      <w:proofErr w:type="spellStart"/>
      <w:r w:rsidRPr="00855EED">
        <w:rPr>
          <w:rFonts w:ascii="Segoe UI" w:eastAsia="Times New Roman" w:hAnsi="Segoe UI" w:cs="Segoe UI"/>
          <w:color w:val="444444"/>
          <w:sz w:val="21"/>
          <w:szCs w:val="21"/>
          <w:lang w:eastAsia="ru-RU"/>
        </w:rPr>
        <w:t>отзываемость</w:t>
      </w:r>
      <w:proofErr w:type="spellEnd"/>
      <w:r w:rsidRPr="00855EED">
        <w:rPr>
          <w:rFonts w:ascii="Segoe UI" w:eastAsia="Times New Roman" w:hAnsi="Segoe UI" w:cs="Segoe UI"/>
          <w:color w:val="444444"/>
          <w:sz w:val="21"/>
          <w:szCs w:val="21"/>
          <w:lang w:eastAsia="ru-RU"/>
        </w:rPr>
        <w:t xml:space="preserve"> могут быть регулярными и нерегулярными. Пополняемость портфеля </w:t>
      </w:r>
      <w:r w:rsidRPr="00855EED">
        <w:rPr>
          <w:rFonts w:ascii="Segoe UI" w:eastAsia="Times New Roman" w:hAnsi="Segoe UI" w:cs="Segoe UI"/>
          <w:color w:val="444444"/>
          <w:sz w:val="21"/>
          <w:szCs w:val="21"/>
          <w:lang w:eastAsia="ru-RU"/>
        </w:rPr>
        <w:lastRenderedPageBreak/>
        <w:t>регулярна, если имеется утвержденный сторонами график поступления дополнительных средств.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Портфель ценных бумаг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xml:space="preserve">» состоит из торгового портфеля (ценные бумаги для продажи); инвестиционного портфеля (ценные бумаги, приобретенные до погашения); портфеля векселей; портфеля контрольного участия (вложения банка в акции дочерних и зависимых акционерных обществ и прочее участие банка </w:t>
      </w:r>
      <w:proofErr w:type="spellStart"/>
      <w:r w:rsidRPr="00855EED">
        <w:rPr>
          <w:rFonts w:ascii="Segoe UI" w:eastAsia="Times New Roman" w:hAnsi="Segoe UI" w:cs="Segoe UI"/>
          <w:color w:val="444444"/>
          <w:sz w:val="21"/>
          <w:szCs w:val="21"/>
          <w:lang w:eastAsia="ru-RU"/>
        </w:rPr>
        <w:t>вуставных</w:t>
      </w:r>
      <w:proofErr w:type="spellEnd"/>
      <w:r w:rsidRPr="00855EED">
        <w:rPr>
          <w:rFonts w:ascii="Segoe UI" w:eastAsia="Times New Roman" w:hAnsi="Segoe UI" w:cs="Segoe UI"/>
          <w:color w:val="444444"/>
          <w:sz w:val="21"/>
          <w:szCs w:val="21"/>
          <w:lang w:eastAsia="ru-RU"/>
        </w:rPr>
        <w:t xml:space="preserve"> капиталах банков и прочих организаций).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Портфель ценных бумаг является важным элементом активов банка, поскольку это один из активов, приносящих основной доход. Еще одним активов, приносящим доход банку, является кредитный портфель.</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Уместно вводить также ограничение на ликвидность портфеля (оно вводится на случай возникновения не предусмотренной в договоре необходимости срочного расформирования всего портфеля). Уровень ликвидности определяется как число дней, необходимое для полной конвертации всех активов портфеля в денежные средства и перевода их на счет клиента.</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Необходимо определиться с главным критерием оптимизации в процедуре формирования портфеля. Как правило, в качестве целевых функций (критериев) могут выступать лишь доходность и риск (или несколько видов рисков), а все остальные параметры используются в виде ограничений.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целях увеличения объема операций с ценными бумагами, можно предложить следующие мероприятия (рис. 11).</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Рисунок 11 Мероприятия, направленные на совершенствование управления портфелем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Решение поставленных задач позволит </w:t>
      </w:r>
      <w:proofErr w:type="spellStart"/>
      <w:r w:rsidRPr="00855EED">
        <w:rPr>
          <w:rFonts w:ascii="Segoe UI" w:eastAsia="Times New Roman" w:hAnsi="Segoe UI" w:cs="Segoe UI"/>
          <w:color w:val="444444"/>
          <w:sz w:val="21"/>
          <w:szCs w:val="21"/>
          <w:lang w:eastAsia="ru-RU"/>
        </w:rPr>
        <w:t>Россельхозбанку</w:t>
      </w:r>
      <w:proofErr w:type="spellEnd"/>
      <w:r w:rsidRPr="00855EED">
        <w:rPr>
          <w:rFonts w:ascii="Segoe UI" w:eastAsia="Times New Roman" w:hAnsi="Segoe UI" w:cs="Segoe UI"/>
          <w:color w:val="444444"/>
          <w:sz w:val="21"/>
          <w:szCs w:val="21"/>
          <w:lang w:eastAsia="ru-RU"/>
        </w:rPr>
        <w:t xml:space="preserve"> оставаться на достаточно высоком уровне и не уступать свои позиции на рынке ценных бумаг.</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Далее проведем экономическое обоснование проведенных исследований. Рассмотрим два варианта вложения денежных средств: как, если бы мы их истратили на формирование портфеля ценных бумаг (акции, вексель и ОФЗ) или на выдачу ссуды (табл.19). В качестве процента по ссуде возьмем величину в 24%, как наиболее максимально возможное значение.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Таблица 19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Исходные данные для расчета эффективности вариантов вложения финансовых ресурсов</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30"/>
        <w:gridCol w:w="1025"/>
        <w:gridCol w:w="1013"/>
        <w:gridCol w:w="1183"/>
        <w:gridCol w:w="1269"/>
      </w:tblGrid>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Вид ценной бумаги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Итого, руб.</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Акция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Вексель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ОФЗ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p>
        </w:tc>
      </w:tr>
      <w:tr w:rsidR="00855EED" w:rsidRPr="00855EED" w:rsidTr="00855EED">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I Вариант</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Сумма затрат,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41589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455230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1496819</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Доходность годовая,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Х</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Доход,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1346000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44417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1094372,9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2484789,9</w:t>
            </w:r>
          </w:p>
        </w:tc>
      </w:tr>
      <w:tr w:rsidR="00855EED" w:rsidRPr="00855EED" w:rsidTr="00855EED">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II Вариант</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Доход по средствам, размещенным в ссуды,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240000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9981,4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109255,2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359236,6</w:t>
            </w:r>
          </w:p>
        </w:tc>
      </w:tr>
      <w:tr w:rsidR="00855EED" w:rsidRPr="00855EED" w:rsidTr="00855EE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Отношение дохода по I варианту к доходу по II варианту, разы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10,02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55EED" w:rsidRPr="00855EED" w:rsidRDefault="00855EED" w:rsidP="00855EED">
            <w:pPr>
              <w:spacing w:after="0" w:line="240" w:lineRule="auto"/>
              <w:rPr>
                <w:rFonts w:ascii="Times New Roman" w:eastAsia="Times New Roman" w:hAnsi="Times New Roman" w:cs="Times New Roman"/>
                <w:sz w:val="21"/>
                <w:szCs w:val="21"/>
                <w:lang w:eastAsia="ru-RU"/>
              </w:rPr>
            </w:pPr>
            <w:r w:rsidRPr="00855EED">
              <w:rPr>
                <w:rFonts w:ascii="Times New Roman" w:eastAsia="Times New Roman" w:hAnsi="Times New Roman" w:cs="Times New Roman"/>
                <w:sz w:val="21"/>
                <w:szCs w:val="21"/>
                <w:lang w:eastAsia="ru-RU"/>
              </w:rPr>
              <w:t>6,92</w:t>
            </w:r>
          </w:p>
        </w:tc>
      </w:tr>
    </w:tbl>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На основе расчетных данных (табл. 19) можно сделать вывод о том, что в случае инвестирования банком свободных финансовых средств в ценные бумаги, выигрыш в полученном доходе будет значительно превышать величину дохода, которую банк получил бы, разместив средства в ссуды.</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ценных бумаг  банков являются  взаимосвязанной системы  более высокого  Эта система  например портфель  капитала (уставный  резервные фонды,  стимулирования, нераспределённую  и пр.), портфель  ресурсов (активы).  всей системы  подчинено интересам  устойчивости и рентабельности  обеспечения устойчивости  финансовой системы,  «эффекту домино» 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Естественно, что  из участников фондового  в зависимости от поставленной  определяет эффективный  деятельности осуществлять ли  инвестиционную, брокерскую  покупать, продавать и  ценные бумаги,  проводить иные  с ними. В конечном  операции на фондовом  оказывают влияние не  на профессионалов, но и на пользователей.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Доходы, получаемые  от портфельного инвестирования,  небольшой удельный  в общей доле  доходов банков.  выделяемых средств на  портфельных инвестиций  каждым банком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Принятие решений по  представлена с точки  двухуровневой иерархической  Первый уровень  распределения инвестиций  финансовыми инструментами, а  — управление активами  финансового инструмента.  например, инвестиции в  приватизированных предприятий  как сумма  формирования и управления  из акций различных  используя вышеизложенный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Для  управления портфелем  бумаг необходимо  анализировать рынок.  решающую роль в  окончательного решения  какой-то второстепенный,  признак, не замеченный  участниками рынка.  всегда помнить об  чем больше  рассматривается при  решения, тем  шансов, что  принять правильное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Исходя из  необходимо отметить,  для эффективного  портфелем ценных  необходимо иметь  получения наиболее  информации о результатах  сессий, получения  данных по каждой  бумаге, без  невозможно построение  и, соответственно, принятие  решения.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Заключение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Целью выпускной  работы стал  операций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с  бумагами в кредитном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выполнены следующие з</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изучены теоретические  банка с ценными </w:t>
      </w:r>
      <w:proofErr w:type="spellStart"/>
      <w:r w:rsidRPr="00855EED">
        <w:rPr>
          <w:rFonts w:ascii="Segoe UI" w:eastAsia="Times New Roman" w:hAnsi="Segoe UI" w:cs="Segoe UI"/>
          <w:color w:val="444444"/>
          <w:sz w:val="21"/>
          <w:szCs w:val="21"/>
          <w:lang w:eastAsia="ru-RU"/>
        </w:rPr>
        <w:t>ами</w:t>
      </w:r>
      <w:proofErr w:type="spellEnd"/>
      <w:r w:rsidRPr="00855EED">
        <w:rPr>
          <w:rFonts w:ascii="Segoe UI" w:eastAsia="Times New Roman" w:hAnsi="Segoe UI" w:cs="Segoe UI"/>
          <w:color w:val="444444"/>
          <w:sz w:val="21"/>
          <w:szCs w:val="21"/>
          <w:lang w:eastAsia="ru-RU"/>
        </w:rPr>
        <w:t xml:space="preserve"> в кредитном процессе;</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изучена а оценки анализа  банка с ценными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прове</w:t>
      </w:r>
      <w:proofErr w:type="spellEnd"/>
      <w:r w:rsidRPr="00855EED">
        <w:rPr>
          <w:rFonts w:ascii="Segoe UI" w:eastAsia="Times New Roman" w:hAnsi="Segoe UI" w:cs="Segoe UI"/>
          <w:color w:val="444444"/>
          <w:sz w:val="21"/>
          <w:szCs w:val="21"/>
          <w:lang w:eastAsia="ru-RU"/>
        </w:rPr>
        <w:t xml:space="preserve"> анализ основных  коммерческого банка с  бумагами;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выявлены  и пути совершенствования  банка с ценными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общество «Российский  банк» является  российским банком и  них занимает 5  по активам-нетто. Чистая  задолженность в 2016  составила 2144522  руб. (72,24  Вложения банка в  бумаги за анализируемый  увеличились на154,57 %.  доходы банка в  году составили  млрд. руб.  расходы за анализируемый  составили 82228  руб. Комиссионные  в 2016 году  на 164,14 %. по сравнению с  годом. Комиссионные  за анализируемый период  99,94 %. Операционные  за анализируемый период  на 50132 млрд.</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в КО составили 42,86%. </w:t>
      </w:r>
      <w:proofErr w:type="spellStart"/>
      <w:r w:rsidRPr="00855EED">
        <w:rPr>
          <w:rFonts w:ascii="Segoe UI" w:eastAsia="Times New Roman" w:hAnsi="Segoe UI" w:cs="Segoe UI"/>
          <w:color w:val="444444"/>
          <w:sz w:val="21"/>
          <w:szCs w:val="21"/>
          <w:lang w:eastAsia="ru-RU"/>
        </w:rPr>
        <w:t>ансовые</w:t>
      </w:r>
      <w:proofErr w:type="spellEnd"/>
      <w:r w:rsidRPr="00855EED">
        <w:rPr>
          <w:rFonts w:ascii="Segoe UI" w:eastAsia="Times New Roman" w:hAnsi="Segoe UI" w:cs="Segoe UI"/>
          <w:color w:val="444444"/>
          <w:sz w:val="21"/>
          <w:szCs w:val="21"/>
          <w:lang w:eastAsia="ru-RU"/>
        </w:rPr>
        <w:t xml:space="preserve"> активы за  период увеличились на  млрд. руб. и  165,47 %. Чистая  задолженность составила  %. Чистые вложения  154,57 %. Инвестиции в  и зависимые организации за  период снизились на  млрд. руб.  по текущему налогу на  также показали  на 238 млрд.  Отложенный налоговый  составил 101,30 %.  средства уменьшились на  млрд. руб.  произошел рост в  баланса «прочие  на 69640 млрд. руб.  активы составили  Все это  о хорошем функционировании АО  Сельскохозяйственный банк».</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пассиве  также наблюдается  роста. Обязательства в 6 году выросли на 9 млрд. руб. и  2433698млрд.  Увеличение произошло за  средств клиентов,  физических лиц,  долговых обязательств,  отложенного налогового  Нужно отметить,  выросли прочие  что характеризует  пассивов положительно.</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Общая  процентных доходов в  году составила  млрд. руб.  рост вызван  совокупного объема  которые приводит  в результате чего  доходную часть.  комиссионные составили  Операционные доходы  467,20 %. За 2016  источники собственных  составили 253162  руб.</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Уставной капитал за  период составляет  Добавочный капитал  на -58,09 %.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Нераспределенная  составляет 597,72 %.  прибыль уменьшилась на  %. Резервный фонд в  году составил  %.</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Из рисунка видно,  наивысший показатель у  акций, которые  99,75 % в 2015  и 89,75 % в 2016  Меньше всего  паи инвестиционных  Количество которых  % в 2015 и 0,35% в  году.</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Российский рынок,  и в меньшей степени, но  по-прежнему характеризуется  препятствующими применению  портфельного инвестирования,  в определенной степени  интерес субъектов  к этим вопросам. Это  к проблеме внутренней  тех структур,  занимаются портфельным</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Управление активами АО  — один из ключевых  управления банковской</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АО  не решена проблема  отслеживания собственного  для чего  быть создано  подразделение, которое и  заниматься этими</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В  увеличения объема  с ценными бумагами  следующие мероприятия: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специализированного подразделения,  будет заниматься  собственного портфеля;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утверждения графика  дополнительных средств;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ограничения на ликвидность</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оптимизация  формирования портфеля.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Для эффективного  портфелем ценных  необходимо иметь  получения наиболее  информации о результатах  сессий, получения  данных по каждой  бумаге, без  невозможно построение  и, соответственно, принятие  решения.</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Список использованных источников</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1.       Гражданский кодекс Российской Федерации. Ч. 1, 2. [Электронный ресурс]. Режим доступа: http://www.consultant.ru/.</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Федеральный Закон «О банках и банковской деятельности» № 395 — 1 от 02 декабря 1990. [Электронный ресурс]. Режим доступа: http://www.consultant.ru/.</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Федеральный закон «О рынке ценных бумаг» от 26.11.98 г. №182ФЗ. [Электронный ресурс]. Режим доступа: http://www.consultant.ru/.</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Федеральный закон «О Центральном банке РФ» от 10.07.2002 N 86-ФЗ (ред. от 03.07.2016). [Электронный ресурс]. Режим доступа: http://www.consultant.ru/.</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Федеральный закон «О защите прав и законных интересов инвесторов на рынке ценных бумаг» от 05.03.1999 N 46-ФЗ (ред. от 03.07.2016). [Электронный ресурс]. Режим доступа: http://www.consultant.ru/.</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Федеральный закон «Об акционерных обществах» от 26.12.1995 N 208-ФЗ (ред. от 03.07.2016). [Электронный ресурс]. Режим доступа: http://www.consultant.ru/.</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Агарков</w:t>
      </w:r>
      <w:proofErr w:type="spellEnd"/>
      <w:r w:rsidRPr="00855EED">
        <w:rPr>
          <w:rFonts w:ascii="Segoe UI" w:eastAsia="Times New Roman" w:hAnsi="Segoe UI" w:cs="Segoe UI"/>
          <w:color w:val="444444"/>
          <w:sz w:val="21"/>
          <w:szCs w:val="21"/>
          <w:lang w:eastAsia="ru-RU"/>
        </w:rPr>
        <w:t xml:space="preserve"> М.М. Основы банковского права. Учение о ценных бумагах. М.: БЕК, 2014. 524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Алексеев М.Ю., </w:t>
      </w:r>
      <w:proofErr w:type="spellStart"/>
      <w:r w:rsidRPr="00855EED">
        <w:rPr>
          <w:rFonts w:ascii="Segoe UI" w:eastAsia="Times New Roman" w:hAnsi="Segoe UI" w:cs="Segoe UI"/>
          <w:color w:val="444444"/>
          <w:sz w:val="21"/>
          <w:szCs w:val="21"/>
          <w:lang w:eastAsia="ru-RU"/>
        </w:rPr>
        <w:t>Миркик</w:t>
      </w:r>
      <w:proofErr w:type="spellEnd"/>
      <w:r w:rsidRPr="00855EED">
        <w:rPr>
          <w:rFonts w:ascii="Segoe UI" w:eastAsia="Times New Roman" w:hAnsi="Segoe UI" w:cs="Segoe UI"/>
          <w:color w:val="444444"/>
          <w:sz w:val="21"/>
          <w:szCs w:val="21"/>
          <w:lang w:eastAsia="ru-RU"/>
        </w:rPr>
        <w:t xml:space="preserve"> Я.М. Технология операции с ценными бумагами. М,: Перспектива, 2014. 357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Бельский К.С. Финансовое право: наука, история, библиография. М: Юрист, 2014. 369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        </w:t>
      </w:r>
      <w:proofErr w:type="spellStart"/>
      <w:r w:rsidRPr="00855EED">
        <w:rPr>
          <w:rFonts w:ascii="Segoe UI" w:eastAsia="Times New Roman" w:hAnsi="Segoe UI" w:cs="Segoe UI"/>
          <w:color w:val="444444"/>
          <w:sz w:val="21"/>
          <w:szCs w:val="21"/>
          <w:lang w:eastAsia="ru-RU"/>
        </w:rPr>
        <w:t>Бенедиктова</w:t>
      </w:r>
      <w:proofErr w:type="spellEnd"/>
      <w:r w:rsidRPr="00855EED">
        <w:rPr>
          <w:rFonts w:ascii="Segoe UI" w:eastAsia="Times New Roman" w:hAnsi="Segoe UI" w:cs="Segoe UI"/>
          <w:color w:val="444444"/>
          <w:sz w:val="21"/>
          <w:szCs w:val="21"/>
          <w:lang w:eastAsia="ru-RU"/>
        </w:rPr>
        <w:t xml:space="preserve"> В. И.. Посреднические услуги коммерческих банков. М.: 2015. 478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Биржевая деятельность / под ред. Грязновой А.Г., Корнеевой Р.В., Галанова В.А.. М.: Финансы и статистика, 2013. 358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Валиев С.Х., </w:t>
      </w:r>
      <w:proofErr w:type="spellStart"/>
      <w:r w:rsidRPr="00855EED">
        <w:rPr>
          <w:rFonts w:ascii="Segoe UI" w:eastAsia="Times New Roman" w:hAnsi="Segoe UI" w:cs="Segoe UI"/>
          <w:color w:val="444444"/>
          <w:sz w:val="21"/>
          <w:szCs w:val="21"/>
          <w:lang w:eastAsia="ru-RU"/>
        </w:rPr>
        <w:t>Эльтазаров</w:t>
      </w:r>
      <w:proofErr w:type="spellEnd"/>
      <w:r w:rsidRPr="00855EED">
        <w:rPr>
          <w:rFonts w:ascii="Segoe UI" w:eastAsia="Times New Roman" w:hAnsi="Segoe UI" w:cs="Segoe UI"/>
          <w:color w:val="444444"/>
          <w:sz w:val="21"/>
          <w:szCs w:val="21"/>
          <w:lang w:eastAsia="ru-RU"/>
        </w:rPr>
        <w:t xml:space="preserve"> Б.Т. Защита ценных бумаг. М. </w:t>
      </w:r>
      <w:proofErr w:type="spellStart"/>
      <w:r w:rsidRPr="00855EED">
        <w:rPr>
          <w:rFonts w:ascii="Segoe UI" w:eastAsia="Times New Roman" w:hAnsi="Segoe UI" w:cs="Segoe UI"/>
          <w:color w:val="444444"/>
          <w:sz w:val="21"/>
          <w:szCs w:val="21"/>
          <w:lang w:eastAsia="ru-RU"/>
        </w:rPr>
        <w:t>ЧеРо</w:t>
      </w:r>
      <w:proofErr w:type="spellEnd"/>
      <w:r w:rsidRPr="00855EED">
        <w:rPr>
          <w:rFonts w:ascii="Segoe UI" w:eastAsia="Times New Roman" w:hAnsi="Segoe UI" w:cs="Segoe UI"/>
          <w:color w:val="444444"/>
          <w:sz w:val="21"/>
          <w:szCs w:val="21"/>
          <w:lang w:eastAsia="ru-RU"/>
        </w:rPr>
        <w:t>, 2014. 364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Вейсвейллер</w:t>
      </w:r>
      <w:proofErr w:type="spellEnd"/>
      <w:r w:rsidRPr="00855EED">
        <w:rPr>
          <w:rFonts w:ascii="Segoe UI" w:eastAsia="Times New Roman" w:hAnsi="Segoe UI" w:cs="Segoe UI"/>
          <w:color w:val="444444"/>
          <w:sz w:val="21"/>
          <w:szCs w:val="21"/>
          <w:lang w:eastAsia="ru-RU"/>
        </w:rPr>
        <w:t xml:space="preserve"> Р. Арбитраж. Возможности и техника операций на финансовых и товарных рынках, М.: 2014. 547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Дефоссе</w:t>
      </w:r>
      <w:proofErr w:type="spellEnd"/>
      <w:r w:rsidRPr="00855EED">
        <w:rPr>
          <w:rFonts w:ascii="Segoe UI" w:eastAsia="Times New Roman" w:hAnsi="Segoe UI" w:cs="Segoe UI"/>
          <w:color w:val="444444"/>
          <w:sz w:val="21"/>
          <w:szCs w:val="21"/>
          <w:lang w:eastAsia="ru-RU"/>
        </w:rPr>
        <w:t xml:space="preserve"> Г. Фондовая биржа и биржевые операции, пер. с фр. М.: </w:t>
      </w:r>
      <w:proofErr w:type="spellStart"/>
      <w:r w:rsidRPr="00855EED">
        <w:rPr>
          <w:rFonts w:ascii="Segoe UI" w:eastAsia="Times New Roman" w:hAnsi="Segoe UI" w:cs="Segoe UI"/>
          <w:color w:val="444444"/>
          <w:sz w:val="21"/>
          <w:szCs w:val="21"/>
          <w:lang w:eastAsia="ru-RU"/>
        </w:rPr>
        <w:t>Церих</w:t>
      </w:r>
      <w:proofErr w:type="spellEnd"/>
      <w:r w:rsidRPr="00855EED">
        <w:rPr>
          <w:rFonts w:ascii="Segoe UI" w:eastAsia="Times New Roman" w:hAnsi="Segoe UI" w:cs="Segoe UI"/>
          <w:color w:val="444444"/>
          <w:sz w:val="21"/>
          <w:szCs w:val="21"/>
          <w:lang w:eastAsia="ru-RU"/>
        </w:rPr>
        <w:t>-ПЭЛ, 2014. 469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Дмитриев-Мамонов В.А., </w:t>
      </w:r>
      <w:proofErr w:type="spellStart"/>
      <w:r w:rsidRPr="00855EED">
        <w:rPr>
          <w:rFonts w:ascii="Segoe UI" w:eastAsia="Times New Roman" w:hAnsi="Segoe UI" w:cs="Segoe UI"/>
          <w:color w:val="444444"/>
          <w:sz w:val="21"/>
          <w:szCs w:val="21"/>
          <w:lang w:eastAsia="ru-RU"/>
        </w:rPr>
        <w:t>Евзлин</w:t>
      </w:r>
      <w:proofErr w:type="spellEnd"/>
      <w:r w:rsidRPr="00855EED">
        <w:rPr>
          <w:rFonts w:ascii="Segoe UI" w:eastAsia="Times New Roman" w:hAnsi="Segoe UI" w:cs="Segoe UI"/>
          <w:color w:val="444444"/>
          <w:sz w:val="21"/>
          <w:szCs w:val="21"/>
          <w:lang w:eastAsia="ru-RU"/>
        </w:rPr>
        <w:t xml:space="preserve"> 3.П. Теория и практика коммерческого банка. М.: МЕНАТЕП-ИНФОРМ, 2013. 587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Евсюков</w:t>
      </w:r>
      <w:proofErr w:type="spellEnd"/>
      <w:r w:rsidRPr="00855EED">
        <w:rPr>
          <w:rFonts w:ascii="Segoe UI" w:eastAsia="Times New Roman" w:hAnsi="Segoe UI" w:cs="Segoe UI"/>
          <w:color w:val="444444"/>
          <w:sz w:val="21"/>
          <w:szCs w:val="21"/>
          <w:lang w:eastAsia="ru-RU"/>
        </w:rPr>
        <w:t xml:space="preserve"> В.В. Комплексный подход к формированию кредитного портфеля банка / В.В. </w:t>
      </w:r>
      <w:proofErr w:type="spellStart"/>
      <w:r w:rsidRPr="00855EED">
        <w:rPr>
          <w:rFonts w:ascii="Segoe UI" w:eastAsia="Times New Roman" w:hAnsi="Segoe UI" w:cs="Segoe UI"/>
          <w:color w:val="444444"/>
          <w:sz w:val="21"/>
          <w:szCs w:val="21"/>
          <w:lang w:eastAsia="ru-RU"/>
        </w:rPr>
        <w:t>Евсюков</w:t>
      </w:r>
      <w:proofErr w:type="spellEnd"/>
      <w:r w:rsidRPr="00855EED">
        <w:rPr>
          <w:rFonts w:ascii="Segoe UI" w:eastAsia="Times New Roman" w:hAnsi="Segoe UI" w:cs="Segoe UI"/>
          <w:color w:val="444444"/>
          <w:sz w:val="21"/>
          <w:szCs w:val="21"/>
          <w:lang w:eastAsia="ru-RU"/>
        </w:rPr>
        <w:t xml:space="preserve"> // Банковское дело, 2012. №7. С. 18-25.</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Калимов</w:t>
      </w:r>
      <w:proofErr w:type="spellEnd"/>
      <w:r w:rsidRPr="00855EED">
        <w:rPr>
          <w:rFonts w:ascii="Segoe UI" w:eastAsia="Times New Roman" w:hAnsi="Segoe UI" w:cs="Segoe UI"/>
          <w:color w:val="444444"/>
          <w:sz w:val="21"/>
          <w:szCs w:val="21"/>
          <w:lang w:eastAsia="ru-RU"/>
        </w:rPr>
        <w:t xml:space="preserve"> А.А. Фондовое право, правовое регулирование рынка ценных бумаг. Минск, ВЭВЭР, 2015. 473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Кириллов К.В. Операции на бирже (рекомендации владельцам ценных бумаг). М,: МЕНАТЕП. </w:t>
      </w:r>
      <w:proofErr w:type="spellStart"/>
      <w:r w:rsidRPr="00855EED">
        <w:rPr>
          <w:rFonts w:ascii="Segoe UI" w:eastAsia="Times New Roman" w:hAnsi="Segoe UI" w:cs="Segoe UI"/>
          <w:color w:val="444444"/>
          <w:sz w:val="21"/>
          <w:szCs w:val="21"/>
          <w:lang w:eastAsia="ru-RU"/>
        </w:rPr>
        <w:t>Информ</w:t>
      </w:r>
      <w:proofErr w:type="spellEnd"/>
      <w:r w:rsidRPr="00855EED">
        <w:rPr>
          <w:rFonts w:ascii="Segoe UI" w:eastAsia="Times New Roman" w:hAnsi="Segoe UI" w:cs="Segoe UI"/>
          <w:color w:val="444444"/>
          <w:sz w:val="21"/>
          <w:szCs w:val="21"/>
          <w:lang w:eastAsia="ru-RU"/>
        </w:rPr>
        <w:t>, 2013. 573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Справочник Института рынка ценных бумаг в России Московского агентства ценных бумаг. М.: Перспектива, 2015. 528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Ковалев В.В. Финансовый анализ: управление капиталом Выбор инвестиций. Анализ отчетности. (Глава 5). М.: Финансы и статистика. 2013. 247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        Коптева, Е. П. Политика управления активами : теория и методология [Текст] / Е. П. Коптева // Российское предпринимательство. 2015. № 10, </w:t>
      </w:r>
      <w:proofErr w:type="spellStart"/>
      <w:r w:rsidRPr="00855EED">
        <w:rPr>
          <w:rFonts w:ascii="Segoe UI" w:eastAsia="Times New Roman" w:hAnsi="Segoe UI" w:cs="Segoe UI"/>
          <w:color w:val="444444"/>
          <w:sz w:val="21"/>
          <w:szCs w:val="21"/>
          <w:lang w:eastAsia="ru-RU"/>
        </w:rPr>
        <w:t>Вып</w:t>
      </w:r>
      <w:proofErr w:type="spellEnd"/>
      <w:r w:rsidRPr="00855EED">
        <w:rPr>
          <w:rFonts w:ascii="Segoe UI" w:eastAsia="Times New Roman" w:hAnsi="Segoe UI" w:cs="Segoe UI"/>
          <w:color w:val="444444"/>
          <w:sz w:val="21"/>
          <w:szCs w:val="21"/>
          <w:lang w:eastAsia="ru-RU"/>
        </w:rPr>
        <w:t>. 2. С. 74-79.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Ливингстон </w:t>
      </w:r>
      <w:proofErr w:type="spellStart"/>
      <w:r w:rsidRPr="00855EED">
        <w:rPr>
          <w:rFonts w:ascii="Segoe UI" w:eastAsia="Times New Roman" w:hAnsi="Segoe UI" w:cs="Segoe UI"/>
          <w:color w:val="444444"/>
          <w:sz w:val="21"/>
          <w:szCs w:val="21"/>
          <w:lang w:eastAsia="ru-RU"/>
        </w:rPr>
        <w:t>Г.Дуглас</w:t>
      </w:r>
      <w:proofErr w:type="spellEnd"/>
      <w:r w:rsidRPr="00855EED">
        <w:rPr>
          <w:rFonts w:ascii="Segoe UI" w:eastAsia="Times New Roman" w:hAnsi="Segoe UI" w:cs="Segoe UI"/>
          <w:color w:val="444444"/>
          <w:sz w:val="21"/>
          <w:szCs w:val="21"/>
          <w:lang w:eastAsia="ru-RU"/>
        </w:rPr>
        <w:t xml:space="preserve">. Анализ рисков операций с облигациями на рынке ценных бумаг: </w:t>
      </w:r>
      <w:proofErr w:type="spellStart"/>
      <w:r w:rsidRPr="00855EED">
        <w:rPr>
          <w:rFonts w:ascii="Segoe UI" w:eastAsia="Times New Roman" w:hAnsi="Segoe UI" w:cs="Segoe UI"/>
          <w:color w:val="444444"/>
          <w:sz w:val="21"/>
          <w:szCs w:val="21"/>
          <w:lang w:eastAsia="ru-RU"/>
        </w:rPr>
        <w:t>пер.с</w:t>
      </w:r>
      <w:proofErr w:type="spellEnd"/>
      <w:r w:rsidRPr="00855EED">
        <w:rPr>
          <w:rFonts w:ascii="Segoe UI" w:eastAsia="Times New Roman" w:hAnsi="Segoe UI" w:cs="Segoe UI"/>
          <w:color w:val="444444"/>
          <w:sz w:val="21"/>
          <w:szCs w:val="21"/>
          <w:lang w:eastAsia="ru-RU"/>
        </w:rPr>
        <w:t xml:space="preserve"> англ. М.: Информационно-издательский дом </w:t>
      </w:r>
      <w:proofErr w:type="spellStart"/>
      <w:r w:rsidRPr="00855EED">
        <w:rPr>
          <w:rFonts w:ascii="Segoe UI" w:eastAsia="Times New Roman" w:hAnsi="Segoe UI" w:cs="Segoe UI"/>
          <w:color w:val="444444"/>
          <w:sz w:val="21"/>
          <w:szCs w:val="21"/>
          <w:lang w:eastAsia="ru-RU"/>
        </w:rPr>
        <w:t>Филинъ</w:t>
      </w:r>
      <w:proofErr w:type="spellEnd"/>
      <w:r w:rsidRPr="00855EED">
        <w:rPr>
          <w:rFonts w:ascii="Segoe UI" w:eastAsia="Times New Roman" w:hAnsi="Segoe UI" w:cs="Segoe UI"/>
          <w:color w:val="444444"/>
          <w:sz w:val="21"/>
          <w:szCs w:val="21"/>
          <w:lang w:eastAsia="ru-RU"/>
        </w:rPr>
        <w:t>, 2015. 347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Литвиенко</w:t>
      </w:r>
      <w:proofErr w:type="spellEnd"/>
      <w:r w:rsidRPr="00855EED">
        <w:rPr>
          <w:rFonts w:ascii="Segoe UI" w:eastAsia="Times New Roman" w:hAnsi="Segoe UI" w:cs="Segoe UI"/>
          <w:color w:val="444444"/>
          <w:sz w:val="21"/>
          <w:szCs w:val="21"/>
          <w:lang w:eastAsia="ru-RU"/>
        </w:rPr>
        <w:t xml:space="preserve"> Л.Т., </w:t>
      </w:r>
      <w:proofErr w:type="spellStart"/>
      <w:r w:rsidRPr="00855EED">
        <w:rPr>
          <w:rFonts w:ascii="Segoe UI" w:eastAsia="Times New Roman" w:hAnsi="Segoe UI" w:cs="Segoe UI"/>
          <w:color w:val="444444"/>
          <w:sz w:val="21"/>
          <w:szCs w:val="21"/>
          <w:lang w:eastAsia="ru-RU"/>
        </w:rPr>
        <w:t>Нишатов</w:t>
      </w:r>
      <w:proofErr w:type="spellEnd"/>
      <w:r w:rsidRPr="00855EED">
        <w:rPr>
          <w:rFonts w:ascii="Segoe UI" w:eastAsia="Times New Roman" w:hAnsi="Segoe UI" w:cs="Segoe UI"/>
          <w:color w:val="444444"/>
          <w:sz w:val="21"/>
          <w:szCs w:val="21"/>
          <w:lang w:eastAsia="ru-RU"/>
        </w:rPr>
        <w:t xml:space="preserve"> Н.П., </w:t>
      </w:r>
      <w:proofErr w:type="spellStart"/>
      <w:r w:rsidRPr="00855EED">
        <w:rPr>
          <w:rFonts w:ascii="Segoe UI" w:eastAsia="Times New Roman" w:hAnsi="Segoe UI" w:cs="Segoe UI"/>
          <w:color w:val="444444"/>
          <w:sz w:val="21"/>
          <w:szCs w:val="21"/>
          <w:lang w:eastAsia="ru-RU"/>
        </w:rPr>
        <w:t>Удалищев</w:t>
      </w:r>
      <w:proofErr w:type="spellEnd"/>
      <w:r w:rsidRPr="00855EED">
        <w:rPr>
          <w:rFonts w:ascii="Segoe UI" w:eastAsia="Times New Roman" w:hAnsi="Segoe UI" w:cs="Segoe UI"/>
          <w:color w:val="444444"/>
          <w:sz w:val="21"/>
          <w:szCs w:val="21"/>
          <w:lang w:eastAsia="ru-RU"/>
        </w:rPr>
        <w:t xml:space="preserve"> Д.П. Рынок государственных облигаций. Москва, ФИНСТАТИНФОРМ. 2013. 379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Маякина</w:t>
      </w:r>
      <w:proofErr w:type="spellEnd"/>
      <w:r w:rsidRPr="00855EED">
        <w:rPr>
          <w:rFonts w:ascii="Segoe UI" w:eastAsia="Times New Roman" w:hAnsi="Segoe UI" w:cs="Segoe UI"/>
          <w:color w:val="444444"/>
          <w:sz w:val="21"/>
          <w:szCs w:val="21"/>
          <w:lang w:eastAsia="ru-RU"/>
        </w:rPr>
        <w:t xml:space="preserve"> М.А. Новые подходы к управлению банковскими рисками // Деньги и кредит. 2015. №1. С. 75-79.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Миркин Я.М. Ценные бумаги и фондовый рынок. Профессиональный курс в Финансовой Академии при Правительстве РФ. М.: Перспектива, 2014. 383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Миркин Я.М. Банковские операции. Учебное пособие. Часть III. Инвестиционные операции банков. Эмиссионно-учредительская деятельность банков. М.: ИНФРА-М, 2014. 537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Моисеев С. Банки в 2020-м // Банки и деловой мир. 2016. — № 9. С. 74-78.</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Мусатов</w:t>
      </w:r>
      <w:proofErr w:type="spellEnd"/>
      <w:r w:rsidRPr="00855EED">
        <w:rPr>
          <w:rFonts w:ascii="Segoe UI" w:eastAsia="Times New Roman" w:hAnsi="Segoe UI" w:cs="Segoe UI"/>
          <w:color w:val="444444"/>
          <w:sz w:val="21"/>
          <w:szCs w:val="21"/>
          <w:lang w:eastAsia="ru-RU"/>
        </w:rPr>
        <w:t xml:space="preserve"> В.Т. Фондовый рынок: инструменты и механизмы. М.: Международные отношения, 2013. 596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Павлова Л. Профессиональная деятельность на рынке ценных бумаг, 2014. 431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Пантелеев П.А. Рынок ценных бумаг: законы, комментарии, практика, М.: Инфра-М, 2013. 321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Рубцов Б.Б. Зарубежные фондовые рынки. М.: Инфра-М, 2014 г. 214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lastRenderedPageBreak/>
        <w:t xml:space="preserve">.        </w:t>
      </w:r>
      <w:proofErr w:type="spellStart"/>
      <w:r w:rsidRPr="00855EED">
        <w:rPr>
          <w:rFonts w:ascii="Segoe UI" w:eastAsia="Times New Roman" w:hAnsi="Segoe UI" w:cs="Segoe UI"/>
          <w:color w:val="444444"/>
          <w:sz w:val="21"/>
          <w:szCs w:val="21"/>
          <w:lang w:eastAsia="ru-RU"/>
        </w:rPr>
        <w:t>Семенкова</w:t>
      </w:r>
      <w:proofErr w:type="spellEnd"/>
      <w:r w:rsidRPr="00855EED">
        <w:rPr>
          <w:rFonts w:ascii="Segoe UI" w:eastAsia="Times New Roman" w:hAnsi="Segoe UI" w:cs="Segoe UI"/>
          <w:color w:val="444444"/>
          <w:sz w:val="21"/>
          <w:szCs w:val="21"/>
          <w:lang w:eastAsia="ru-RU"/>
        </w:rPr>
        <w:t xml:space="preserve"> Е.В. Операции с ценными бумагами: российская практика. М.: Издательство Перспектива, издательский дом ИНФРА-М. 2013. 258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Симановский А.Ю. Принципы и правила в регулировании банковской деятельности: отдельные аспекты методики и практики // Деньги и кредит. 2015. №2. С. 85-89.</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Симонова М.Н. Ценные бумаги: операции с ценными бумагами. М.:</w:t>
      </w:r>
      <w:proofErr w:type="spellStart"/>
      <w:r w:rsidRPr="00855EED">
        <w:rPr>
          <w:rFonts w:ascii="Segoe UI" w:eastAsia="Times New Roman" w:hAnsi="Segoe UI" w:cs="Segoe UI"/>
          <w:color w:val="444444"/>
          <w:sz w:val="21"/>
          <w:szCs w:val="21"/>
          <w:lang w:eastAsia="ru-RU"/>
        </w:rPr>
        <w:t>Филинъ</w:t>
      </w:r>
      <w:proofErr w:type="spellEnd"/>
      <w:r w:rsidRPr="00855EED">
        <w:rPr>
          <w:rFonts w:ascii="Segoe UI" w:eastAsia="Times New Roman" w:hAnsi="Segoe UI" w:cs="Segoe UI"/>
          <w:color w:val="444444"/>
          <w:sz w:val="21"/>
          <w:szCs w:val="21"/>
          <w:lang w:eastAsia="ru-RU"/>
        </w:rPr>
        <w:t>, 2013. 254 с.</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w:t>
      </w:r>
      <w:proofErr w:type="spellStart"/>
      <w:r w:rsidRPr="00855EED">
        <w:rPr>
          <w:rFonts w:ascii="Segoe UI" w:eastAsia="Times New Roman" w:hAnsi="Segoe UI" w:cs="Segoe UI"/>
          <w:color w:val="444444"/>
          <w:sz w:val="21"/>
          <w:szCs w:val="21"/>
          <w:lang w:eastAsia="ru-RU"/>
        </w:rPr>
        <w:t>Чапкина</w:t>
      </w:r>
      <w:proofErr w:type="spellEnd"/>
      <w:r w:rsidRPr="00855EED">
        <w:rPr>
          <w:rFonts w:ascii="Segoe UI" w:eastAsia="Times New Roman" w:hAnsi="Segoe UI" w:cs="Segoe UI"/>
          <w:color w:val="444444"/>
          <w:sz w:val="21"/>
          <w:szCs w:val="21"/>
          <w:lang w:eastAsia="ru-RU"/>
        </w:rPr>
        <w:t xml:space="preserve"> Н. А. Формирование кредитного портфеля коммерческого банка с использованием вероятностных методов [Текст] / Н. А. </w:t>
      </w:r>
      <w:proofErr w:type="spellStart"/>
      <w:r w:rsidRPr="00855EED">
        <w:rPr>
          <w:rFonts w:ascii="Segoe UI" w:eastAsia="Times New Roman" w:hAnsi="Segoe UI" w:cs="Segoe UI"/>
          <w:color w:val="444444"/>
          <w:sz w:val="21"/>
          <w:szCs w:val="21"/>
          <w:lang w:eastAsia="ru-RU"/>
        </w:rPr>
        <w:t>Чапкина</w:t>
      </w:r>
      <w:proofErr w:type="spellEnd"/>
      <w:r w:rsidRPr="00855EED">
        <w:rPr>
          <w:rFonts w:ascii="Segoe UI" w:eastAsia="Times New Roman" w:hAnsi="Segoe UI" w:cs="Segoe UI"/>
          <w:color w:val="444444"/>
          <w:sz w:val="21"/>
          <w:szCs w:val="21"/>
          <w:lang w:eastAsia="ru-RU"/>
        </w:rPr>
        <w:t xml:space="preserve">, Л. А. Голикова // Актуальные вопросы экономических наук: материалы </w:t>
      </w:r>
      <w:proofErr w:type="spellStart"/>
      <w:r w:rsidRPr="00855EED">
        <w:rPr>
          <w:rFonts w:ascii="Segoe UI" w:eastAsia="Times New Roman" w:hAnsi="Segoe UI" w:cs="Segoe UI"/>
          <w:color w:val="444444"/>
          <w:sz w:val="21"/>
          <w:szCs w:val="21"/>
          <w:lang w:eastAsia="ru-RU"/>
        </w:rPr>
        <w:t>междунар</w:t>
      </w:r>
      <w:proofErr w:type="spellEnd"/>
      <w:r w:rsidRPr="00855EED">
        <w:rPr>
          <w:rFonts w:ascii="Segoe UI" w:eastAsia="Times New Roman" w:hAnsi="Segoe UI" w:cs="Segoe UI"/>
          <w:color w:val="444444"/>
          <w:sz w:val="21"/>
          <w:szCs w:val="21"/>
          <w:lang w:eastAsia="ru-RU"/>
        </w:rPr>
        <w:t xml:space="preserve">. науч. </w:t>
      </w:r>
      <w:proofErr w:type="spellStart"/>
      <w:r w:rsidRPr="00855EED">
        <w:rPr>
          <w:rFonts w:ascii="Segoe UI" w:eastAsia="Times New Roman" w:hAnsi="Segoe UI" w:cs="Segoe UI"/>
          <w:color w:val="444444"/>
          <w:sz w:val="21"/>
          <w:szCs w:val="21"/>
          <w:lang w:eastAsia="ru-RU"/>
        </w:rPr>
        <w:t>конф</w:t>
      </w:r>
      <w:proofErr w:type="spellEnd"/>
      <w:r w:rsidRPr="00855EED">
        <w:rPr>
          <w:rFonts w:ascii="Segoe UI" w:eastAsia="Times New Roman" w:hAnsi="Segoe UI" w:cs="Segoe UI"/>
          <w:color w:val="444444"/>
          <w:sz w:val="21"/>
          <w:szCs w:val="21"/>
          <w:lang w:eastAsia="ru-RU"/>
        </w:rPr>
        <w:t>. Уфа: Лето, 2014. С. 61-64.</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Официальный сайт. [Электронный ресурс]. Режим доступа: http://www.rshb.ru/.</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37.     АО </w:t>
      </w:r>
      <w:proofErr w:type="spellStart"/>
      <w:r w:rsidRPr="00855EED">
        <w:rPr>
          <w:rFonts w:ascii="Segoe UI" w:eastAsia="Times New Roman" w:hAnsi="Segoe UI" w:cs="Segoe UI"/>
          <w:color w:val="444444"/>
          <w:sz w:val="21"/>
          <w:szCs w:val="21"/>
          <w:lang w:eastAsia="ru-RU"/>
        </w:rPr>
        <w:t>Россельхозбанк</w:t>
      </w:r>
      <w:proofErr w:type="spellEnd"/>
      <w:r w:rsidRPr="00855EED">
        <w:rPr>
          <w:rFonts w:ascii="Segoe UI" w:eastAsia="Times New Roman" w:hAnsi="Segoe UI" w:cs="Segoe UI"/>
          <w:color w:val="444444"/>
          <w:sz w:val="21"/>
          <w:szCs w:val="21"/>
          <w:lang w:eastAsia="ru-RU"/>
        </w:rPr>
        <w:t>. Центр раскрытия корпоративной информации. [Электронный ресурс]. Режим доступа: &lt;http://www.e-disclosure.ru/portal/company.aspx?id=3207&gt;.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Центральный Банк Российской Федерации. Официальный сайт Центрального банка Российской Федерации [Электронный ресурс]. Режим доступа: &lt;http://www.cbr.ru&gt;.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Официальный сайт Ассоциации российских банков [Электронный ресурс]. Режим доступа: &lt;http://arb.ru/&gt;.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Официальный сайт ИНТЕРФАКС [Электронный ресурс]. Режим доступа: &lt;http://www.interfax.ru&gt;.</w:t>
      </w:r>
    </w:p>
    <w:p w:rsidR="00855EED" w:rsidRPr="00855EED" w:rsidRDefault="00855EED" w:rsidP="00855EED">
      <w:pPr>
        <w:spacing w:after="420" w:line="480" w:lineRule="atLeast"/>
        <w:textAlignment w:val="baseline"/>
        <w:rPr>
          <w:rFonts w:ascii="Segoe UI" w:eastAsia="Times New Roman" w:hAnsi="Segoe UI" w:cs="Segoe UI"/>
          <w:color w:val="444444"/>
          <w:sz w:val="21"/>
          <w:szCs w:val="21"/>
          <w:lang w:eastAsia="ru-RU"/>
        </w:rPr>
      </w:pPr>
      <w:r w:rsidRPr="00855EED">
        <w:rPr>
          <w:rFonts w:ascii="Segoe UI" w:eastAsia="Times New Roman" w:hAnsi="Segoe UI" w:cs="Segoe UI"/>
          <w:color w:val="444444"/>
          <w:sz w:val="21"/>
          <w:szCs w:val="21"/>
          <w:lang w:eastAsia="ru-RU"/>
        </w:rPr>
        <w:t xml:space="preserve">.        Терновская, Е. П. Качество кредитного портфеля российских банков: особенности оценки и управления [Электронный ресурс] / Е. П. Терновская, Т. В. Гребенник // НАУКОВЕДЕНИЕ: Интернет-журнал. 2014. № 3. Режим доступа: http://naukovedenie.ru/. </w:t>
      </w:r>
      <w:proofErr w:type="spellStart"/>
      <w:r w:rsidRPr="00855EED">
        <w:rPr>
          <w:rFonts w:ascii="Segoe UI" w:eastAsia="Times New Roman" w:hAnsi="Segoe UI" w:cs="Segoe UI"/>
          <w:color w:val="444444"/>
          <w:sz w:val="21"/>
          <w:szCs w:val="21"/>
          <w:lang w:eastAsia="ru-RU"/>
        </w:rPr>
        <w:t>Загл</w:t>
      </w:r>
      <w:proofErr w:type="spellEnd"/>
      <w:r w:rsidRPr="00855EED">
        <w:rPr>
          <w:rFonts w:ascii="Segoe UI" w:eastAsia="Times New Roman" w:hAnsi="Segoe UI" w:cs="Segoe UI"/>
          <w:color w:val="444444"/>
          <w:sz w:val="21"/>
          <w:szCs w:val="21"/>
          <w:lang w:eastAsia="ru-RU"/>
        </w:rPr>
        <w:t>. с экрана.</w:t>
      </w:r>
    </w:p>
    <w:tbl>
      <w:tblPr>
        <w:tblStyle w:val="a6"/>
        <w:tblW w:w="0" w:type="auto"/>
        <w:jc w:val="center"/>
        <w:tblInd w:w="0" w:type="dxa"/>
        <w:tblLook w:val="04A0" w:firstRow="1" w:lastRow="0" w:firstColumn="1" w:lastColumn="0" w:noHBand="0" w:noVBand="1"/>
      </w:tblPr>
      <w:tblGrid>
        <w:gridCol w:w="8472"/>
      </w:tblGrid>
      <w:tr w:rsidR="00C72DE1" w:rsidTr="00C72DE1">
        <w:trPr>
          <w:jc w:val="center"/>
        </w:trPr>
        <w:tc>
          <w:tcPr>
            <w:tcW w:w="8472" w:type="dxa"/>
            <w:tcBorders>
              <w:top w:val="single" w:sz="4" w:space="0" w:color="auto"/>
              <w:left w:val="single" w:sz="4" w:space="0" w:color="auto"/>
              <w:bottom w:val="single" w:sz="4" w:space="0" w:color="auto"/>
              <w:right w:val="single" w:sz="4" w:space="0" w:color="auto"/>
            </w:tcBorders>
            <w:hideMark/>
          </w:tcPr>
          <w:p w:rsidR="00C72DE1" w:rsidRDefault="003D33CB">
            <w:pPr>
              <w:spacing w:line="360" w:lineRule="auto"/>
              <w:textAlignment w:val="baseline"/>
              <w:rPr>
                <w:rFonts w:ascii="Arial" w:eastAsia="Times New Roman" w:hAnsi="Arial" w:cs="Times New Roman"/>
                <w:color w:val="444444"/>
                <w:sz w:val="21"/>
                <w:szCs w:val="21"/>
                <w:lang w:eastAsia="ru-RU"/>
              </w:rPr>
            </w:pPr>
            <w:hyperlink r:id="rId12" w:history="1">
              <w:r w:rsidR="00C72DE1">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C72DE1" w:rsidRPr="00C72DE1" w:rsidRDefault="003D33CB">
            <w:pPr>
              <w:spacing w:line="360" w:lineRule="auto"/>
              <w:textAlignment w:val="baseline"/>
              <w:rPr>
                <w:rFonts w:ascii="Arial" w:eastAsia="Times New Roman" w:hAnsi="Arial" w:cs="Times New Roman"/>
                <w:color w:val="444444"/>
                <w:sz w:val="21"/>
                <w:szCs w:val="21"/>
                <w:lang w:eastAsia="ru-RU"/>
              </w:rPr>
            </w:pPr>
            <w:hyperlink r:id="rId13" w:history="1">
              <w:proofErr w:type="spellStart"/>
              <w:r w:rsidR="00C72DE1">
                <w:rPr>
                  <w:rStyle w:val="a4"/>
                  <w:rFonts w:eastAsia="Times New Roman" w:cs="Times New Roman"/>
                  <w:sz w:val="21"/>
                  <w:szCs w:val="21"/>
                  <w:lang w:eastAsia="ru-RU"/>
                </w:rPr>
                <w:t>Рерайт</w:t>
              </w:r>
              <w:proofErr w:type="spellEnd"/>
              <w:r w:rsidR="00C72DE1">
                <w:rPr>
                  <w:rStyle w:val="a4"/>
                  <w:rFonts w:eastAsia="Times New Roman" w:cs="Times New Roman"/>
                  <w:sz w:val="21"/>
                  <w:szCs w:val="21"/>
                  <w:lang w:eastAsia="ru-RU"/>
                </w:rPr>
                <w:t xml:space="preserve"> текстов и </w:t>
              </w:r>
              <w:proofErr w:type="spellStart"/>
              <w:r w:rsidR="00C72DE1">
                <w:rPr>
                  <w:rStyle w:val="a4"/>
                  <w:rFonts w:eastAsia="Times New Roman" w:cs="Times New Roman"/>
                  <w:sz w:val="21"/>
                  <w:szCs w:val="21"/>
                  <w:lang w:eastAsia="ru-RU"/>
                </w:rPr>
                <w:t>уникализация</w:t>
              </w:r>
              <w:proofErr w:type="spellEnd"/>
              <w:r w:rsidR="00C72DE1">
                <w:rPr>
                  <w:rStyle w:val="a4"/>
                  <w:rFonts w:eastAsia="Times New Roman" w:cs="Times New Roman"/>
                  <w:sz w:val="21"/>
                  <w:szCs w:val="21"/>
                  <w:lang w:eastAsia="ru-RU"/>
                </w:rPr>
                <w:t xml:space="preserve"> 90 %</w:t>
              </w:r>
            </w:hyperlink>
          </w:p>
          <w:p w:rsidR="00C72DE1" w:rsidRDefault="003D33CB">
            <w:pPr>
              <w:spacing w:line="360" w:lineRule="auto"/>
              <w:textAlignment w:val="baseline"/>
              <w:rPr>
                <w:rFonts w:ascii="Arial" w:eastAsia="Times New Roman" w:hAnsi="Arial" w:cs="Times New Roman"/>
                <w:color w:val="444444"/>
                <w:sz w:val="21"/>
                <w:szCs w:val="21"/>
                <w:lang w:eastAsia="ru-RU"/>
              </w:rPr>
            </w:pPr>
            <w:hyperlink r:id="rId14" w:history="1">
              <w:r w:rsidR="00C72DE1">
                <w:rPr>
                  <w:rStyle w:val="a4"/>
                  <w:rFonts w:eastAsia="Times New Roman" w:cs="Times New Roman"/>
                  <w:sz w:val="21"/>
                  <w:szCs w:val="21"/>
                  <w:lang w:eastAsia="ru-RU"/>
                </w:rPr>
                <w:t>Написание по заказу контрольных, дипломов, диссертаций. . .</w:t>
              </w:r>
            </w:hyperlink>
          </w:p>
        </w:tc>
      </w:tr>
    </w:tbl>
    <w:p w:rsidR="00855EED" w:rsidRDefault="00855EED" w:rsidP="00C72DE1">
      <w:pPr>
        <w:jc w:val="center"/>
      </w:pPr>
    </w:p>
    <w:sectPr w:rsidR="00855EE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CB" w:rsidRDefault="003D33CB" w:rsidP="00156A23">
      <w:pPr>
        <w:spacing w:after="0" w:line="240" w:lineRule="auto"/>
      </w:pPr>
      <w:r>
        <w:separator/>
      </w:r>
    </w:p>
  </w:endnote>
  <w:endnote w:type="continuationSeparator" w:id="0">
    <w:p w:rsidR="003D33CB" w:rsidRDefault="003D33CB" w:rsidP="0015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3" w:rsidRDefault="00156A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3" w:rsidRDefault="00156A23">
    <w:pPr>
      <w:pStyle w:val="a9"/>
    </w:pPr>
    <w:r w:rsidRPr="00156A23">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3" w:rsidRDefault="00156A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CB" w:rsidRDefault="003D33CB" w:rsidP="00156A23">
      <w:pPr>
        <w:spacing w:after="0" w:line="240" w:lineRule="auto"/>
      </w:pPr>
      <w:r>
        <w:separator/>
      </w:r>
    </w:p>
  </w:footnote>
  <w:footnote w:type="continuationSeparator" w:id="0">
    <w:p w:rsidR="003D33CB" w:rsidRDefault="003D33CB" w:rsidP="00156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3" w:rsidRDefault="00156A2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D9" w:rsidRDefault="003805D9" w:rsidP="003805D9">
    <w:pPr>
      <w:pStyle w:val="a7"/>
    </w:pPr>
    <w:r>
      <w:t>Узнайте стоимость написания на заказ студенческих и аспирантских работ</w:t>
    </w:r>
  </w:p>
  <w:p w:rsidR="00156A23" w:rsidRDefault="003805D9" w:rsidP="003805D9">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23" w:rsidRDefault="00156A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6BF"/>
    <w:multiLevelType w:val="multilevel"/>
    <w:tmpl w:val="15E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F51C8"/>
    <w:multiLevelType w:val="multilevel"/>
    <w:tmpl w:val="74A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322E3"/>
    <w:multiLevelType w:val="multilevel"/>
    <w:tmpl w:val="0DDE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ED"/>
    <w:rsid w:val="00156A23"/>
    <w:rsid w:val="00351401"/>
    <w:rsid w:val="003805D9"/>
    <w:rsid w:val="003C6468"/>
    <w:rsid w:val="003D33CB"/>
    <w:rsid w:val="00647716"/>
    <w:rsid w:val="00840ECC"/>
    <w:rsid w:val="00855EED"/>
    <w:rsid w:val="00A42522"/>
    <w:rsid w:val="00C72DE1"/>
    <w:rsid w:val="00CE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55EED"/>
  </w:style>
  <w:style w:type="character" w:customStyle="1" w:styleId="post">
    <w:name w:val="post"/>
    <w:basedOn w:val="a0"/>
    <w:rsid w:val="00855EED"/>
  </w:style>
  <w:style w:type="paragraph" w:styleId="a3">
    <w:name w:val="Normal (Web)"/>
    <w:basedOn w:val="a"/>
    <w:uiPriority w:val="99"/>
    <w:semiHidden/>
    <w:unhideWhenUsed/>
    <w:rsid w:val="00855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5EED"/>
    <w:rPr>
      <w:color w:val="0000FF"/>
      <w:u w:val="single"/>
    </w:rPr>
  </w:style>
  <w:style w:type="character" w:styleId="a5">
    <w:name w:val="FollowedHyperlink"/>
    <w:basedOn w:val="a0"/>
    <w:uiPriority w:val="99"/>
    <w:semiHidden/>
    <w:unhideWhenUsed/>
    <w:rsid w:val="00855EED"/>
    <w:rPr>
      <w:color w:val="800080"/>
      <w:u w:val="single"/>
    </w:rPr>
  </w:style>
  <w:style w:type="character" w:customStyle="1" w:styleId="ctatext">
    <w:name w:val="ctatext"/>
    <w:basedOn w:val="a0"/>
    <w:rsid w:val="00855EED"/>
  </w:style>
  <w:style w:type="character" w:customStyle="1" w:styleId="posttitle">
    <w:name w:val="posttitle"/>
    <w:basedOn w:val="a0"/>
    <w:rsid w:val="00855EED"/>
  </w:style>
  <w:style w:type="paragraph" w:customStyle="1" w:styleId="rmp-rating-widgethover-text">
    <w:name w:val="rmp-rating-widget__hover-text"/>
    <w:basedOn w:val="a"/>
    <w:rsid w:val="00855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55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55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55EED"/>
  </w:style>
  <w:style w:type="character" w:customStyle="1" w:styleId="elementor-post-infoitem-prefix">
    <w:name w:val="elementor-post-info__item-prefix"/>
    <w:basedOn w:val="a0"/>
    <w:rsid w:val="00855EED"/>
  </w:style>
  <w:style w:type="character" w:customStyle="1" w:styleId="elementor-post-infoterms-list">
    <w:name w:val="elementor-post-info__terms-list"/>
    <w:basedOn w:val="a0"/>
    <w:rsid w:val="00855EED"/>
  </w:style>
  <w:style w:type="character" w:customStyle="1" w:styleId="elementor-screen-only">
    <w:name w:val="elementor-screen-only"/>
    <w:basedOn w:val="a0"/>
    <w:rsid w:val="00855EED"/>
  </w:style>
  <w:style w:type="table" w:styleId="a6">
    <w:name w:val="Table Grid"/>
    <w:basedOn w:val="a1"/>
    <w:uiPriority w:val="59"/>
    <w:rsid w:val="00C72D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6A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6A23"/>
  </w:style>
  <w:style w:type="paragraph" w:styleId="a9">
    <w:name w:val="footer"/>
    <w:basedOn w:val="a"/>
    <w:link w:val="aa"/>
    <w:uiPriority w:val="99"/>
    <w:unhideWhenUsed/>
    <w:rsid w:val="00156A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55EED"/>
  </w:style>
  <w:style w:type="character" w:customStyle="1" w:styleId="post">
    <w:name w:val="post"/>
    <w:basedOn w:val="a0"/>
    <w:rsid w:val="00855EED"/>
  </w:style>
  <w:style w:type="paragraph" w:styleId="a3">
    <w:name w:val="Normal (Web)"/>
    <w:basedOn w:val="a"/>
    <w:uiPriority w:val="99"/>
    <w:semiHidden/>
    <w:unhideWhenUsed/>
    <w:rsid w:val="00855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5EED"/>
    <w:rPr>
      <w:color w:val="0000FF"/>
      <w:u w:val="single"/>
    </w:rPr>
  </w:style>
  <w:style w:type="character" w:styleId="a5">
    <w:name w:val="FollowedHyperlink"/>
    <w:basedOn w:val="a0"/>
    <w:uiPriority w:val="99"/>
    <w:semiHidden/>
    <w:unhideWhenUsed/>
    <w:rsid w:val="00855EED"/>
    <w:rPr>
      <w:color w:val="800080"/>
      <w:u w:val="single"/>
    </w:rPr>
  </w:style>
  <w:style w:type="character" w:customStyle="1" w:styleId="ctatext">
    <w:name w:val="ctatext"/>
    <w:basedOn w:val="a0"/>
    <w:rsid w:val="00855EED"/>
  </w:style>
  <w:style w:type="character" w:customStyle="1" w:styleId="posttitle">
    <w:name w:val="posttitle"/>
    <w:basedOn w:val="a0"/>
    <w:rsid w:val="00855EED"/>
  </w:style>
  <w:style w:type="paragraph" w:customStyle="1" w:styleId="rmp-rating-widgethover-text">
    <w:name w:val="rmp-rating-widget__hover-text"/>
    <w:basedOn w:val="a"/>
    <w:rsid w:val="00855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55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55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55EED"/>
  </w:style>
  <w:style w:type="character" w:customStyle="1" w:styleId="elementor-post-infoitem-prefix">
    <w:name w:val="elementor-post-info__item-prefix"/>
    <w:basedOn w:val="a0"/>
    <w:rsid w:val="00855EED"/>
  </w:style>
  <w:style w:type="character" w:customStyle="1" w:styleId="elementor-post-infoterms-list">
    <w:name w:val="elementor-post-info__terms-list"/>
    <w:basedOn w:val="a0"/>
    <w:rsid w:val="00855EED"/>
  </w:style>
  <w:style w:type="character" w:customStyle="1" w:styleId="elementor-screen-only">
    <w:name w:val="elementor-screen-only"/>
    <w:basedOn w:val="a0"/>
    <w:rsid w:val="00855EED"/>
  </w:style>
  <w:style w:type="table" w:styleId="a6">
    <w:name w:val="Table Grid"/>
    <w:basedOn w:val="a1"/>
    <w:uiPriority w:val="59"/>
    <w:rsid w:val="00C72D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6A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6A23"/>
  </w:style>
  <w:style w:type="paragraph" w:styleId="a9">
    <w:name w:val="footer"/>
    <w:basedOn w:val="a"/>
    <w:link w:val="aa"/>
    <w:uiPriority w:val="99"/>
    <w:unhideWhenUsed/>
    <w:rsid w:val="00156A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4967">
      <w:bodyDiv w:val="1"/>
      <w:marLeft w:val="0"/>
      <w:marRight w:val="0"/>
      <w:marTop w:val="0"/>
      <w:marBottom w:val="0"/>
      <w:divBdr>
        <w:top w:val="none" w:sz="0" w:space="0" w:color="auto"/>
        <w:left w:val="none" w:sz="0" w:space="0" w:color="auto"/>
        <w:bottom w:val="none" w:sz="0" w:space="0" w:color="auto"/>
        <w:right w:val="none" w:sz="0" w:space="0" w:color="auto"/>
      </w:divBdr>
    </w:div>
    <w:div w:id="1668627658">
      <w:bodyDiv w:val="1"/>
      <w:marLeft w:val="0"/>
      <w:marRight w:val="0"/>
      <w:marTop w:val="0"/>
      <w:marBottom w:val="0"/>
      <w:divBdr>
        <w:top w:val="none" w:sz="0" w:space="0" w:color="auto"/>
        <w:left w:val="none" w:sz="0" w:space="0" w:color="auto"/>
        <w:bottom w:val="none" w:sz="0" w:space="0" w:color="auto"/>
        <w:right w:val="none" w:sz="0" w:space="0" w:color="auto"/>
      </w:divBdr>
      <w:divsChild>
        <w:div w:id="1276860903">
          <w:marLeft w:val="0"/>
          <w:marRight w:val="0"/>
          <w:marTop w:val="0"/>
          <w:marBottom w:val="0"/>
          <w:divBdr>
            <w:top w:val="none" w:sz="0" w:space="0" w:color="auto"/>
            <w:left w:val="none" w:sz="0" w:space="0" w:color="auto"/>
            <w:bottom w:val="none" w:sz="0" w:space="0" w:color="auto"/>
            <w:right w:val="none" w:sz="0" w:space="0" w:color="auto"/>
          </w:divBdr>
          <w:divsChild>
            <w:div w:id="1017347120">
              <w:marLeft w:val="0"/>
              <w:marRight w:val="0"/>
              <w:marTop w:val="0"/>
              <w:marBottom w:val="0"/>
              <w:divBdr>
                <w:top w:val="none" w:sz="0" w:space="0" w:color="auto"/>
                <w:left w:val="none" w:sz="0" w:space="0" w:color="auto"/>
                <w:bottom w:val="none" w:sz="0" w:space="0" w:color="auto"/>
                <w:right w:val="none" w:sz="0" w:space="0" w:color="auto"/>
              </w:divBdr>
              <w:divsChild>
                <w:div w:id="168569410">
                  <w:marLeft w:val="0"/>
                  <w:marRight w:val="0"/>
                  <w:marTop w:val="0"/>
                  <w:marBottom w:val="0"/>
                  <w:divBdr>
                    <w:top w:val="none" w:sz="0" w:space="0" w:color="auto"/>
                    <w:left w:val="none" w:sz="0" w:space="0" w:color="auto"/>
                    <w:bottom w:val="none" w:sz="0" w:space="0" w:color="auto"/>
                    <w:right w:val="none" w:sz="0" w:space="0" w:color="auto"/>
                  </w:divBdr>
                  <w:divsChild>
                    <w:div w:id="2081755821">
                      <w:marLeft w:val="0"/>
                      <w:marRight w:val="0"/>
                      <w:marTop w:val="0"/>
                      <w:marBottom w:val="0"/>
                      <w:divBdr>
                        <w:top w:val="none" w:sz="0" w:space="0" w:color="auto"/>
                        <w:left w:val="none" w:sz="0" w:space="0" w:color="auto"/>
                        <w:bottom w:val="none" w:sz="0" w:space="0" w:color="auto"/>
                        <w:right w:val="none" w:sz="0" w:space="0" w:color="auto"/>
                      </w:divBdr>
                      <w:divsChild>
                        <w:div w:id="620589">
                          <w:marLeft w:val="0"/>
                          <w:marRight w:val="0"/>
                          <w:marTop w:val="0"/>
                          <w:marBottom w:val="0"/>
                          <w:divBdr>
                            <w:top w:val="none" w:sz="0" w:space="0" w:color="auto"/>
                            <w:left w:val="none" w:sz="0" w:space="0" w:color="auto"/>
                            <w:bottom w:val="none" w:sz="0" w:space="0" w:color="auto"/>
                            <w:right w:val="none" w:sz="0" w:space="0" w:color="auto"/>
                          </w:divBdr>
                          <w:divsChild>
                            <w:div w:id="817845084">
                              <w:marLeft w:val="0"/>
                              <w:marRight w:val="0"/>
                              <w:marTop w:val="0"/>
                              <w:marBottom w:val="0"/>
                              <w:divBdr>
                                <w:top w:val="none" w:sz="0" w:space="0" w:color="auto"/>
                                <w:left w:val="none" w:sz="0" w:space="0" w:color="auto"/>
                                <w:bottom w:val="none" w:sz="0" w:space="0" w:color="auto"/>
                                <w:right w:val="none" w:sz="0" w:space="0" w:color="auto"/>
                              </w:divBdr>
                              <w:divsChild>
                                <w:div w:id="173302344">
                                  <w:marLeft w:val="0"/>
                                  <w:marRight w:val="0"/>
                                  <w:marTop w:val="0"/>
                                  <w:marBottom w:val="0"/>
                                  <w:divBdr>
                                    <w:top w:val="none" w:sz="0" w:space="0" w:color="auto"/>
                                    <w:left w:val="none" w:sz="0" w:space="0" w:color="auto"/>
                                    <w:bottom w:val="none" w:sz="0" w:space="0" w:color="auto"/>
                                    <w:right w:val="none" w:sz="0" w:space="0" w:color="auto"/>
                                  </w:divBdr>
                                  <w:divsChild>
                                    <w:div w:id="283582540">
                                      <w:marLeft w:val="0"/>
                                      <w:marRight w:val="0"/>
                                      <w:marTop w:val="0"/>
                                      <w:marBottom w:val="0"/>
                                      <w:divBdr>
                                        <w:top w:val="none" w:sz="0" w:space="0" w:color="auto"/>
                                        <w:left w:val="none" w:sz="0" w:space="0" w:color="auto"/>
                                        <w:bottom w:val="none" w:sz="0" w:space="0" w:color="auto"/>
                                        <w:right w:val="none" w:sz="0" w:space="0" w:color="auto"/>
                                      </w:divBdr>
                                      <w:divsChild>
                                        <w:div w:id="219899798">
                                          <w:marLeft w:val="0"/>
                                          <w:marRight w:val="0"/>
                                          <w:marTop w:val="0"/>
                                          <w:marBottom w:val="0"/>
                                          <w:divBdr>
                                            <w:top w:val="none" w:sz="0" w:space="0" w:color="auto"/>
                                            <w:left w:val="none" w:sz="0" w:space="0" w:color="auto"/>
                                            <w:bottom w:val="none" w:sz="0" w:space="0" w:color="auto"/>
                                            <w:right w:val="none" w:sz="0" w:space="0" w:color="auto"/>
                                          </w:divBdr>
                                          <w:divsChild>
                                            <w:div w:id="1664116507">
                                              <w:marLeft w:val="0"/>
                                              <w:marRight w:val="0"/>
                                              <w:marTop w:val="0"/>
                                              <w:marBottom w:val="0"/>
                                              <w:divBdr>
                                                <w:top w:val="none" w:sz="0" w:space="0" w:color="auto"/>
                                                <w:left w:val="none" w:sz="0" w:space="0" w:color="auto"/>
                                                <w:bottom w:val="none" w:sz="0" w:space="0" w:color="auto"/>
                                                <w:right w:val="none" w:sz="0" w:space="0" w:color="auto"/>
                                              </w:divBdr>
                                              <w:divsChild>
                                                <w:div w:id="414740414">
                                                  <w:marLeft w:val="0"/>
                                                  <w:marRight w:val="0"/>
                                                  <w:marTop w:val="0"/>
                                                  <w:marBottom w:val="0"/>
                                                  <w:divBdr>
                                                    <w:top w:val="none" w:sz="0" w:space="0" w:color="auto"/>
                                                    <w:left w:val="none" w:sz="0" w:space="0" w:color="auto"/>
                                                    <w:bottom w:val="none" w:sz="0" w:space="0" w:color="auto"/>
                                                    <w:right w:val="none" w:sz="0" w:space="0" w:color="auto"/>
                                                  </w:divBdr>
                                                  <w:divsChild>
                                                    <w:div w:id="1372993410">
                                                      <w:marLeft w:val="0"/>
                                                      <w:marRight w:val="0"/>
                                                      <w:marTop w:val="0"/>
                                                      <w:marBottom w:val="0"/>
                                                      <w:divBdr>
                                                        <w:top w:val="none" w:sz="0" w:space="0" w:color="auto"/>
                                                        <w:left w:val="none" w:sz="0" w:space="0" w:color="auto"/>
                                                        <w:bottom w:val="none" w:sz="0" w:space="0" w:color="auto"/>
                                                        <w:right w:val="none" w:sz="0" w:space="0" w:color="auto"/>
                                                      </w:divBdr>
                                                      <w:divsChild>
                                                        <w:div w:id="2086101418">
                                                          <w:marLeft w:val="0"/>
                                                          <w:marRight w:val="0"/>
                                                          <w:marTop w:val="0"/>
                                                          <w:marBottom w:val="0"/>
                                                          <w:divBdr>
                                                            <w:top w:val="none" w:sz="0" w:space="0" w:color="auto"/>
                                                            <w:left w:val="none" w:sz="0" w:space="0" w:color="auto"/>
                                                            <w:bottom w:val="none" w:sz="0" w:space="0" w:color="auto"/>
                                                            <w:right w:val="none" w:sz="0" w:space="0" w:color="auto"/>
                                                          </w:divBdr>
                                                          <w:divsChild>
                                                            <w:div w:id="6950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77007">
                                  <w:marLeft w:val="0"/>
                                  <w:marRight w:val="0"/>
                                  <w:marTop w:val="0"/>
                                  <w:marBottom w:val="0"/>
                                  <w:divBdr>
                                    <w:top w:val="none" w:sz="0" w:space="0" w:color="auto"/>
                                    <w:left w:val="none" w:sz="0" w:space="0" w:color="auto"/>
                                    <w:bottom w:val="none" w:sz="0" w:space="0" w:color="auto"/>
                                    <w:right w:val="none" w:sz="0" w:space="0" w:color="auto"/>
                                  </w:divBdr>
                                  <w:divsChild>
                                    <w:div w:id="1395860805">
                                      <w:marLeft w:val="0"/>
                                      <w:marRight w:val="0"/>
                                      <w:marTop w:val="0"/>
                                      <w:marBottom w:val="0"/>
                                      <w:divBdr>
                                        <w:top w:val="none" w:sz="0" w:space="0" w:color="auto"/>
                                        <w:left w:val="none" w:sz="0" w:space="0" w:color="auto"/>
                                        <w:bottom w:val="none" w:sz="0" w:space="0" w:color="auto"/>
                                        <w:right w:val="none" w:sz="0" w:space="0" w:color="auto"/>
                                      </w:divBdr>
                                      <w:divsChild>
                                        <w:div w:id="1203440813">
                                          <w:marLeft w:val="0"/>
                                          <w:marRight w:val="0"/>
                                          <w:marTop w:val="0"/>
                                          <w:marBottom w:val="0"/>
                                          <w:divBdr>
                                            <w:top w:val="none" w:sz="0" w:space="0" w:color="auto"/>
                                            <w:left w:val="none" w:sz="0" w:space="0" w:color="auto"/>
                                            <w:bottom w:val="none" w:sz="0" w:space="0" w:color="auto"/>
                                            <w:right w:val="none" w:sz="0" w:space="0" w:color="auto"/>
                                          </w:divBdr>
                                          <w:divsChild>
                                            <w:div w:id="1463428244">
                                              <w:marLeft w:val="0"/>
                                              <w:marRight w:val="750"/>
                                              <w:marTop w:val="0"/>
                                              <w:marBottom w:val="0"/>
                                              <w:divBdr>
                                                <w:top w:val="none" w:sz="0" w:space="0" w:color="auto"/>
                                                <w:left w:val="none" w:sz="0" w:space="0" w:color="auto"/>
                                                <w:bottom w:val="none" w:sz="0" w:space="0" w:color="auto"/>
                                                <w:right w:val="none" w:sz="0" w:space="0" w:color="auto"/>
                                              </w:divBdr>
                                              <w:divsChild>
                                                <w:div w:id="1867254010">
                                                  <w:marLeft w:val="0"/>
                                                  <w:marRight w:val="0"/>
                                                  <w:marTop w:val="0"/>
                                                  <w:marBottom w:val="0"/>
                                                  <w:divBdr>
                                                    <w:top w:val="none" w:sz="0" w:space="0" w:color="auto"/>
                                                    <w:left w:val="none" w:sz="0" w:space="0" w:color="auto"/>
                                                    <w:bottom w:val="none" w:sz="0" w:space="0" w:color="auto"/>
                                                    <w:right w:val="none" w:sz="0" w:space="0" w:color="auto"/>
                                                  </w:divBdr>
                                                  <w:divsChild>
                                                    <w:div w:id="1578199444">
                                                      <w:marLeft w:val="0"/>
                                                      <w:marRight w:val="0"/>
                                                      <w:marTop w:val="0"/>
                                                      <w:marBottom w:val="0"/>
                                                      <w:divBdr>
                                                        <w:top w:val="none" w:sz="0" w:space="0" w:color="auto"/>
                                                        <w:left w:val="none" w:sz="0" w:space="0" w:color="auto"/>
                                                        <w:bottom w:val="none" w:sz="0" w:space="0" w:color="auto"/>
                                                        <w:right w:val="none" w:sz="0" w:space="0" w:color="auto"/>
                                                      </w:divBdr>
                                                      <w:divsChild>
                                                        <w:div w:id="1798177097">
                                                          <w:marLeft w:val="0"/>
                                                          <w:marRight w:val="0"/>
                                                          <w:marTop w:val="0"/>
                                                          <w:marBottom w:val="0"/>
                                                          <w:divBdr>
                                                            <w:top w:val="none" w:sz="0" w:space="0" w:color="auto"/>
                                                            <w:left w:val="none" w:sz="0" w:space="0" w:color="auto"/>
                                                            <w:bottom w:val="none" w:sz="0" w:space="0" w:color="auto"/>
                                                            <w:right w:val="none" w:sz="0" w:space="0" w:color="auto"/>
                                                          </w:divBdr>
                                                          <w:divsChild>
                                                            <w:div w:id="881750944">
                                                              <w:marLeft w:val="0"/>
                                                              <w:marRight w:val="0"/>
                                                              <w:marTop w:val="0"/>
                                                              <w:marBottom w:val="240"/>
                                                              <w:divBdr>
                                                                <w:top w:val="none" w:sz="0" w:space="0" w:color="auto"/>
                                                                <w:left w:val="none" w:sz="0" w:space="0" w:color="auto"/>
                                                                <w:bottom w:val="none" w:sz="0" w:space="0" w:color="auto"/>
                                                                <w:right w:val="none" w:sz="0" w:space="0" w:color="auto"/>
                                                              </w:divBdr>
                                                              <w:divsChild>
                                                                <w:div w:id="712770331">
                                                                  <w:marLeft w:val="0"/>
                                                                  <w:marRight w:val="0"/>
                                                                  <w:marTop w:val="0"/>
                                                                  <w:marBottom w:val="0"/>
                                                                  <w:divBdr>
                                                                    <w:top w:val="none" w:sz="0" w:space="0" w:color="auto"/>
                                                                    <w:left w:val="none" w:sz="0" w:space="0" w:color="auto"/>
                                                                    <w:bottom w:val="none" w:sz="0" w:space="0" w:color="auto"/>
                                                                    <w:right w:val="none" w:sz="0" w:space="0" w:color="auto"/>
                                                                  </w:divBdr>
                                                                </w:div>
                                                              </w:divsChild>
                                                            </w:div>
                                                            <w:div w:id="1568832994">
                                                              <w:marLeft w:val="0"/>
                                                              <w:marRight w:val="0"/>
                                                              <w:marTop w:val="0"/>
                                                              <w:marBottom w:val="240"/>
                                                              <w:divBdr>
                                                                <w:top w:val="none" w:sz="0" w:space="0" w:color="auto"/>
                                                                <w:left w:val="none" w:sz="0" w:space="0" w:color="auto"/>
                                                                <w:bottom w:val="none" w:sz="0" w:space="0" w:color="auto"/>
                                                                <w:right w:val="none" w:sz="0" w:space="0" w:color="auto"/>
                                                              </w:divBdr>
                                                              <w:divsChild>
                                                                <w:div w:id="1130127779">
                                                                  <w:marLeft w:val="0"/>
                                                                  <w:marRight w:val="0"/>
                                                                  <w:marTop w:val="0"/>
                                                                  <w:marBottom w:val="0"/>
                                                                  <w:divBdr>
                                                                    <w:top w:val="none" w:sz="0" w:space="0" w:color="auto"/>
                                                                    <w:left w:val="none" w:sz="0" w:space="0" w:color="auto"/>
                                                                    <w:bottom w:val="none" w:sz="0" w:space="0" w:color="auto"/>
                                                                    <w:right w:val="none" w:sz="0" w:space="0" w:color="auto"/>
                                                                  </w:divBdr>
                                                                </w:div>
                                                              </w:divsChild>
                                                            </w:div>
                                                            <w:div w:id="1708025515">
                                                              <w:marLeft w:val="0"/>
                                                              <w:marRight w:val="0"/>
                                                              <w:marTop w:val="0"/>
                                                              <w:marBottom w:val="240"/>
                                                              <w:divBdr>
                                                                <w:top w:val="none" w:sz="0" w:space="0" w:color="auto"/>
                                                                <w:left w:val="none" w:sz="0" w:space="0" w:color="auto"/>
                                                                <w:bottom w:val="none" w:sz="0" w:space="0" w:color="auto"/>
                                                                <w:right w:val="none" w:sz="0" w:space="0" w:color="auto"/>
                                                              </w:divBdr>
                                                              <w:divsChild>
                                                                <w:div w:id="1707680273">
                                                                  <w:marLeft w:val="0"/>
                                                                  <w:marRight w:val="0"/>
                                                                  <w:marTop w:val="0"/>
                                                                  <w:marBottom w:val="0"/>
                                                                  <w:divBdr>
                                                                    <w:top w:val="none" w:sz="0" w:space="0" w:color="auto"/>
                                                                    <w:left w:val="none" w:sz="0" w:space="0" w:color="auto"/>
                                                                    <w:bottom w:val="none" w:sz="0" w:space="0" w:color="auto"/>
                                                                    <w:right w:val="none" w:sz="0" w:space="0" w:color="auto"/>
                                                                  </w:divBdr>
                                                                </w:div>
                                                              </w:divsChild>
                                                            </w:div>
                                                            <w:div w:id="899248806">
                                                              <w:marLeft w:val="0"/>
                                                              <w:marRight w:val="0"/>
                                                              <w:marTop w:val="0"/>
                                                              <w:marBottom w:val="0"/>
                                                              <w:divBdr>
                                                                <w:top w:val="none" w:sz="0" w:space="0" w:color="auto"/>
                                                                <w:left w:val="none" w:sz="0" w:space="0" w:color="auto"/>
                                                                <w:bottom w:val="none" w:sz="0" w:space="0" w:color="auto"/>
                                                                <w:right w:val="none" w:sz="0" w:space="0" w:color="auto"/>
                                                              </w:divBdr>
                                                              <w:divsChild>
                                                                <w:div w:id="2898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292149">
                                  <w:marLeft w:val="0"/>
                                  <w:marRight w:val="0"/>
                                  <w:marTop w:val="0"/>
                                  <w:marBottom w:val="0"/>
                                  <w:divBdr>
                                    <w:top w:val="none" w:sz="0" w:space="0" w:color="auto"/>
                                    <w:left w:val="none" w:sz="0" w:space="0" w:color="auto"/>
                                    <w:bottom w:val="none" w:sz="0" w:space="0" w:color="auto"/>
                                    <w:right w:val="none" w:sz="0" w:space="0" w:color="auto"/>
                                  </w:divBdr>
                                  <w:divsChild>
                                    <w:div w:id="368336555">
                                      <w:marLeft w:val="0"/>
                                      <w:marRight w:val="0"/>
                                      <w:marTop w:val="0"/>
                                      <w:marBottom w:val="0"/>
                                      <w:divBdr>
                                        <w:top w:val="none" w:sz="0" w:space="0" w:color="auto"/>
                                        <w:left w:val="none" w:sz="0" w:space="0" w:color="auto"/>
                                        <w:bottom w:val="none" w:sz="0" w:space="0" w:color="auto"/>
                                        <w:right w:val="none" w:sz="0" w:space="0" w:color="auto"/>
                                      </w:divBdr>
                                      <w:divsChild>
                                        <w:div w:id="1350988401">
                                          <w:marLeft w:val="0"/>
                                          <w:marRight w:val="0"/>
                                          <w:marTop w:val="0"/>
                                          <w:marBottom w:val="0"/>
                                          <w:divBdr>
                                            <w:top w:val="none" w:sz="0" w:space="0" w:color="auto"/>
                                            <w:left w:val="none" w:sz="0" w:space="0" w:color="auto"/>
                                            <w:bottom w:val="none" w:sz="0" w:space="0" w:color="auto"/>
                                            <w:right w:val="none" w:sz="0" w:space="0" w:color="auto"/>
                                          </w:divBdr>
                                          <w:divsChild>
                                            <w:div w:id="1377394063">
                                              <w:marLeft w:val="0"/>
                                              <w:marRight w:val="0"/>
                                              <w:marTop w:val="0"/>
                                              <w:marBottom w:val="0"/>
                                              <w:divBdr>
                                                <w:top w:val="none" w:sz="0" w:space="0" w:color="auto"/>
                                                <w:left w:val="none" w:sz="0" w:space="0" w:color="auto"/>
                                                <w:bottom w:val="none" w:sz="0" w:space="0" w:color="auto"/>
                                                <w:right w:val="none" w:sz="0" w:space="0" w:color="auto"/>
                                              </w:divBdr>
                                              <w:divsChild>
                                                <w:div w:id="1576629458">
                                                  <w:marLeft w:val="0"/>
                                                  <w:marRight w:val="0"/>
                                                  <w:marTop w:val="0"/>
                                                  <w:marBottom w:val="0"/>
                                                  <w:divBdr>
                                                    <w:top w:val="none" w:sz="0" w:space="0" w:color="auto"/>
                                                    <w:left w:val="none" w:sz="0" w:space="0" w:color="auto"/>
                                                    <w:bottom w:val="none" w:sz="0" w:space="0" w:color="auto"/>
                                                    <w:right w:val="none" w:sz="0" w:space="0" w:color="auto"/>
                                                  </w:divBdr>
                                                  <w:divsChild>
                                                    <w:div w:id="1899626499">
                                                      <w:marLeft w:val="0"/>
                                                      <w:marRight w:val="0"/>
                                                      <w:marTop w:val="0"/>
                                                      <w:marBottom w:val="300"/>
                                                      <w:divBdr>
                                                        <w:top w:val="none" w:sz="0" w:space="0" w:color="auto"/>
                                                        <w:left w:val="none" w:sz="0" w:space="0" w:color="auto"/>
                                                        <w:bottom w:val="none" w:sz="0" w:space="0" w:color="auto"/>
                                                        <w:right w:val="none" w:sz="0" w:space="0" w:color="auto"/>
                                                      </w:divBdr>
                                                      <w:divsChild>
                                                        <w:div w:id="1592003821">
                                                          <w:marLeft w:val="0"/>
                                                          <w:marRight w:val="0"/>
                                                          <w:marTop w:val="0"/>
                                                          <w:marBottom w:val="120"/>
                                                          <w:divBdr>
                                                            <w:top w:val="none" w:sz="0" w:space="0" w:color="auto"/>
                                                            <w:left w:val="none" w:sz="0" w:space="0" w:color="auto"/>
                                                            <w:bottom w:val="none" w:sz="0" w:space="0" w:color="auto"/>
                                                            <w:right w:val="none" w:sz="0" w:space="0" w:color="auto"/>
                                                          </w:divBdr>
                                                        </w:div>
                                                      </w:divsChild>
                                                    </w:div>
                                                    <w:div w:id="308437124">
                                                      <w:marLeft w:val="0"/>
                                                      <w:marRight w:val="0"/>
                                                      <w:marTop w:val="0"/>
                                                      <w:marBottom w:val="0"/>
                                                      <w:divBdr>
                                                        <w:top w:val="none" w:sz="0" w:space="0" w:color="auto"/>
                                                        <w:left w:val="none" w:sz="0" w:space="0" w:color="auto"/>
                                                        <w:bottom w:val="none" w:sz="0" w:space="0" w:color="auto"/>
                                                        <w:right w:val="none" w:sz="0" w:space="0" w:color="auto"/>
                                                      </w:divBdr>
                                                      <w:divsChild>
                                                        <w:div w:id="1900093626">
                                                          <w:marLeft w:val="0"/>
                                                          <w:marRight w:val="0"/>
                                                          <w:marTop w:val="0"/>
                                                          <w:marBottom w:val="0"/>
                                                          <w:divBdr>
                                                            <w:top w:val="none" w:sz="0" w:space="0" w:color="auto"/>
                                                            <w:left w:val="none" w:sz="0" w:space="0" w:color="auto"/>
                                                            <w:bottom w:val="none" w:sz="0" w:space="0" w:color="auto"/>
                                                            <w:right w:val="none" w:sz="0" w:space="0" w:color="auto"/>
                                                          </w:divBdr>
                                                          <w:divsChild>
                                                            <w:div w:id="426004742">
                                                              <w:marLeft w:val="0"/>
                                                              <w:marRight w:val="0"/>
                                                              <w:marTop w:val="0"/>
                                                              <w:marBottom w:val="0"/>
                                                              <w:divBdr>
                                                                <w:top w:val="none" w:sz="0" w:space="0" w:color="auto"/>
                                                                <w:left w:val="none" w:sz="0" w:space="0" w:color="auto"/>
                                                                <w:bottom w:val="none" w:sz="0" w:space="0" w:color="auto"/>
                                                                <w:right w:val="none" w:sz="0" w:space="0" w:color="auto"/>
                                                              </w:divBdr>
                                                              <w:divsChild>
                                                                <w:div w:id="732116326">
                                                                  <w:marLeft w:val="0"/>
                                                                  <w:marRight w:val="0"/>
                                                                  <w:marTop w:val="0"/>
                                                                  <w:marBottom w:val="0"/>
                                                                  <w:divBdr>
                                                                    <w:top w:val="single" w:sz="2" w:space="0" w:color="818A91"/>
                                                                    <w:left w:val="single" w:sz="2" w:space="0" w:color="818A91"/>
                                                                    <w:bottom w:val="single" w:sz="2" w:space="0" w:color="818A91"/>
                                                                    <w:right w:val="single" w:sz="2" w:space="0" w:color="818A91"/>
                                                                  </w:divBdr>
                                                                  <w:divsChild>
                                                                    <w:div w:id="1487043470">
                                                                      <w:marLeft w:val="0"/>
                                                                      <w:marRight w:val="0"/>
                                                                      <w:marTop w:val="300"/>
                                                                      <w:marBottom w:val="0"/>
                                                                      <w:divBdr>
                                                                        <w:top w:val="none" w:sz="0" w:space="0" w:color="auto"/>
                                                                        <w:left w:val="none" w:sz="0" w:space="0" w:color="auto"/>
                                                                        <w:bottom w:val="none" w:sz="0" w:space="0" w:color="auto"/>
                                                                        <w:right w:val="none" w:sz="0" w:space="0" w:color="auto"/>
                                                                      </w:divBdr>
                                                                      <w:divsChild>
                                                                        <w:div w:id="167254562">
                                                                          <w:marLeft w:val="0"/>
                                                                          <w:marRight w:val="0"/>
                                                                          <w:marTop w:val="0"/>
                                                                          <w:marBottom w:val="375"/>
                                                                          <w:divBdr>
                                                                            <w:top w:val="none" w:sz="0" w:space="0" w:color="auto"/>
                                                                            <w:left w:val="none" w:sz="0" w:space="0" w:color="auto"/>
                                                                            <w:bottom w:val="none" w:sz="0" w:space="0" w:color="auto"/>
                                                                            <w:right w:val="none" w:sz="0" w:space="0" w:color="auto"/>
                                                                          </w:divBdr>
                                                                        </w:div>
                                                                        <w:div w:id="4708291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11909945">
                                                                  <w:marLeft w:val="0"/>
                                                                  <w:marRight w:val="0"/>
                                                                  <w:marTop w:val="0"/>
                                                                  <w:marBottom w:val="0"/>
                                                                  <w:divBdr>
                                                                    <w:top w:val="single" w:sz="2" w:space="0" w:color="818A91"/>
                                                                    <w:left w:val="single" w:sz="2" w:space="0" w:color="818A91"/>
                                                                    <w:bottom w:val="single" w:sz="2" w:space="0" w:color="818A91"/>
                                                                    <w:right w:val="single" w:sz="2" w:space="0" w:color="818A91"/>
                                                                  </w:divBdr>
                                                                  <w:divsChild>
                                                                    <w:div w:id="1738430865">
                                                                      <w:marLeft w:val="0"/>
                                                                      <w:marRight w:val="0"/>
                                                                      <w:marTop w:val="300"/>
                                                                      <w:marBottom w:val="0"/>
                                                                      <w:divBdr>
                                                                        <w:top w:val="none" w:sz="0" w:space="0" w:color="auto"/>
                                                                        <w:left w:val="none" w:sz="0" w:space="0" w:color="auto"/>
                                                                        <w:bottom w:val="none" w:sz="0" w:space="0" w:color="auto"/>
                                                                        <w:right w:val="none" w:sz="0" w:space="0" w:color="auto"/>
                                                                      </w:divBdr>
                                                                      <w:divsChild>
                                                                        <w:div w:id="785001118">
                                                                          <w:marLeft w:val="0"/>
                                                                          <w:marRight w:val="0"/>
                                                                          <w:marTop w:val="0"/>
                                                                          <w:marBottom w:val="375"/>
                                                                          <w:divBdr>
                                                                            <w:top w:val="none" w:sz="0" w:space="0" w:color="auto"/>
                                                                            <w:left w:val="none" w:sz="0" w:space="0" w:color="auto"/>
                                                                            <w:bottom w:val="none" w:sz="0" w:space="0" w:color="auto"/>
                                                                            <w:right w:val="none" w:sz="0" w:space="0" w:color="auto"/>
                                                                          </w:divBdr>
                                                                        </w:div>
                                                                        <w:div w:id="20572000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8269195">
                                                                  <w:marLeft w:val="0"/>
                                                                  <w:marRight w:val="0"/>
                                                                  <w:marTop w:val="0"/>
                                                                  <w:marBottom w:val="0"/>
                                                                  <w:divBdr>
                                                                    <w:top w:val="single" w:sz="2" w:space="0" w:color="818A91"/>
                                                                    <w:left w:val="single" w:sz="2" w:space="0" w:color="818A91"/>
                                                                    <w:bottom w:val="single" w:sz="2" w:space="0" w:color="818A91"/>
                                                                    <w:right w:val="single" w:sz="2" w:space="0" w:color="818A91"/>
                                                                  </w:divBdr>
                                                                  <w:divsChild>
                                                                    <w:div w:id="1865098338">
                                                                      <w:marLeft w:val="0"/>
                                                                      <w:marRight w:val="0"/>
                                                                      <w:marTop w:val="300"/>
                                                                      <w:marBottom w:val="0"/>
                                                                      <w:divBdr>
                                                                        <w:top w:val="none" w:sz="0" w:space="0" w:color="auto"/>
                                                                        <w:left w:val="none" w:sz="0" w:space="0" w:color="auto"/>
                                                                        <w:bottom w:val="none" w:sz="0" w:space="0" w:color="auto"/>
                                                                        <w:right w:val="none" w:sz="0" w:space="0" w:color="auto"/>
                                                                      </w:divBdr>
                                                                      <w:divsChild>
                                                                        <w:div w:id="1879708264">
                                                                          <w:marLeft w:val="0"/>
                                                                          <w:marRight w:val="0"/>
                                                                          <w:marTop w:val="0"/>
                                                                          <w:marBottom w:val="375"/>
                                                                          <w:divBdr>
                                                                            <w:top w:val="none" w:sz="0" w:space="0" w:color="auto"/>
                                                                            <w:left w:val="none" w:sz="0" w:space="0" w:color="auto"/>
                                                                            <w:bottom w:val="none" w:sz="0" w:space="0" w:color="auto"/>
                                                                            <w:right w:val="none" w:sz="0" w:space="0" w:color="auto"/>
                                                                          </w:divBdr>
                                                                        </w:div>
                                                                        <w:div w:id="8940489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93248413">
                                                                  <w:marLeft w:val="0"/>
                                                                  <w:marRight w:val="0"/>
                                                                  <w:marTop w:val="0"/>
                                                                  <w:marBottom w:val="0"/>
                                                                  <w:divBdr>
                                                                    <w:top w:val="single" w:sz="2" w:space="0" w:color="818A91"/>
                                                                    <w:left w:val="single" w:sz="2" w:space="0" w:color="818A91"/>
                                                                    <w:bottom w:val="single" w:sz="2" w:space="0" w:color="818A91"/>
                                                                    <w:right w:val="single" w:sz="2" w:space="0" w:color="818A91"/>
                                                                  </w:divBdr>
                                                                  <w:divsChild>
                                                                    <w:div w:id="1189756200">
                                                                      <w:marLeft w:val="0"/>
                                                                      <w:marRight w:val="0"/>
                                                                      <w:marTop w:val="300"/>
                                                                      <w:marBottom w:val="0"/>
                                                                      <w:divBdr>
                                                                        <w:top w:val="none" w:sz="0" w:space="0" w:color="auto"/>
                                                                        <w:left w:val="none" w:sz="0" w:space="0" w:color="auto"/>
                                                                        <w:bottom w:val="none" w:sz="0" w:space="0" w:color="auto"/>
                                                                        <w:right w:val="none" w:sz="0" w:space="0" w:color="auto"/>
                                                                      </w:divBdr>
                                                                      <w:divsChild>
                                                                        <w:div w:id="1245726281">
                                                                          <w:marLeft w:val="0"/>
                                                                          <w:marRight w:val="0"/>
                                                                          <w:marTop w:val="0"/>
                                                                          <w:marBottom w:val="375"/>
                                                                          <w:divBdr>
                                                                            <w:top w:val="none" w:sz="0" w:space="0" w:color="auto"/>
                                                                            <w:left w:val="none" w:sz="0" w:space="0" w:color="auto"/>
                                                                            <w:bottom w:val="none" w:sz="0" w:space="0" w:color="auto"/>
                                                                            <w:right w:val="none" w:sz="0" w:space="0" w:color="auto"/>
                                                                          </w:divBdr>
                                                                        </w:div>
                                                                        <w:div w:id="20338019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4842384">
              <w:marLeft w:val="0"/>
              <w:marRight w:val="0"/>
              <w:marTop w:val="0"/>
              <w:marBottom w:val="0"/>
              <w:divBdr>
                <w:top w:val="single" w:sz="6" w:space="0" w:color="1A1C21"/>
                <w:left w:val="none" w:sz="0" w:space="0" w:color="auto"/>
                <w:bottom w:val="none" w:sz="0" w:space="0" w:color="auto"/>
                <w:right w:val="none" w:sz="0" w:space="0" w:color="auto"/>
              </w:divBdr>
              <w:divsChild>
                <w:div w:id="1730688951">
                  <w:marLeft w:val="0"/>
                  <w:marRight w:val="0"/>
                  <w:marTop w:val="0"/>
                  <w:marBottom w:val="0"/>
                  <w:divBdr>
                    <w:top w:val="none" w:sz="0" w:space="0" w:color="auto"/>
                    <w:left w:val="none" w:sz="0" w:space="0" w:color="auto"/>
                    <w:bottom w:val="none" w:sz="0" w:space="0" w:color="auto"/>
                    <w:right w:val="none" w:sz="0" w:space="0" w:color="auto"/>
                  </w:divBdr>
                  <w:divsChild>
                    <w:div w:id="1851795778">
                      <w:marLeft w:val="0"/>
                      <w:marRight w:val="0"/>
                      <w:marTop w:val="0"/>
                      <w:marBottom w:val="0"/>
                      <w:divBdr>
                        <w:top w:val="none" w:sz="0" w:space="0" w:color="auto"/>
                        <w:left w:val="none" w:sz="0" w:space="0" w:color="auto"/>
                        <w:bottom w:val="none" w:sz="0" w:space="0" w:color="auto"/>
                        <w:right w:val="none" w:sz="0" w:space="0" w:color="auto"/>
                      </w:divBdr>
                      <w:divsChild>
                        <w:div w:id="52584264">
                          <w:marLeft w:val="0"/>
                          <w:marRight w:val="0"/>
                          <w:marTop w:val="0"/>
                          <w:marBottom w:val="0"/>
                          <w:divBdr>
                            <w:top w:val="none" w:sz="0" w:space="0" w:color="auto"/>
                            <w:left w:val="none" w:sz="0" w:space="0" w:color="auto"/>
                            <w:bottom w:val="none" w:sz="0" w:space="0" w:color="auto"/>
                            <w:right w:val="none" w:sz="0" w:space="0" w:color="auto"/>
                          </w:divBdr>
                          <w:divsChild>
                            <w:div w:id="615866415">
                              <w:marLeft w:val="-300"/>
                              <w:marRight w:val="-300"/>
                              <w:marTop w:val="0"/>
                              <w:marBottom w:val="0"/>
                              <w:divBdr>
                                <w:top w:val="none" w:sz="0" w:space="0" w:color="auto"/>
                                <w:left w:val="none" w:sz="0" w:space="0" w:color="auto"/>
                                <w:bottom w:val="none" w:sz="0" w:space="0" w:color="auto"/>
                                <w:right w:val="none" w:sz="0" w:space="0" w:color="auto"/>
                              </w:divBdr>
                              <w:divsChild>
                                <w:div w:id="502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9945</Words>
  <Characters>56690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2021-03-27T07:55:00Z</dcterms:created>
  <dcterms:modified xsi:type="dcterms:W3CDTF">2023-05-05T13:28:00Z</dcterms:modified>
</cp:coreProperties>
</file>